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13D" w:rsidRDefault="004C113D">
      <w:pPr>
        <w:spacing w:after="0" w:line="240" w:lineRule="auto"/>
        <w:jc w:val="center"/>
        <w:rPr>
          <w:rFonts w:ascii="Arial Narrow" w:hAnsi="Arial Narrow" w:cs="Times New Roman"/>
          <w:b/>
          <w:sz w:val="24"/>
          <w:szCs w:val="24"/>
        </w:rPr>
      </w:pPr>
    </w:p>
    <w:p w:rsidR="00472807" w:rsidRDefault="00962391" w:rsidP="00140439">
      <w:pPr>
        <w:spacing w:after="0" w:line="240" w:lineRule="auto"/>
        <w:jc w:val="both"/>
        <w:rPr>
          <w:rFonts w:ascii="Arial Narrow" w:hAnsi="Arial Narrow" w:cs="Times New Roman"/>
          <w:b/>
          <w:sz w:val="24"/>
          <w:szCs w:val="24"/>
        </w:rPr>
      </w:pPr>
      <w:r w:rsidRPr="009B26B3">
        <w:rPr>
          <w:rFonts w:ascii="Arial Narrow" w:hAnsi="Arial Narrow" w:cs="Times New Roman"/>
          <w:b/>
          <w:noProof/>
          <w:sz w:val="24"/>
          <w:szCs w:val="24"/>
        </w:rPr>
        <w:drawing>
          <wp:inline distT="0" distB="0" distL="0" distR="0" wp14:anchorId="0A975260" wp14:editId="6A3FD2A3">
            <wp:extent cx="6791325" cy="2116455"/>
            <wp:effectExtent l="0" t="0" r="0" b="0"/>
            <wp:docPr id="2" name="Picture 2" descr="C:\Users\User\Desktop\EU facility\Project logos\PROJECT_LOGO_wPartn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EU facility\Project logos\PROJECT_LOGO_wPartners.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14631" cy="2123718"/>
                    </a:xfrm>
                    <a:prstGeom prst="rect">
                      <a:avLst/>
                    </a:prstGeom>
                    <a:noFill/>
                    <a:ln>
                      <a:noFill/>
                    </a:ln>
                  </pic:spPr>
                </pic:pic>
              </a:graphicData>
            </a:graphic>
          </wp:inline>
        </w:drawing>
      </w:r>
    </w:p>
    <w:p w:rsidR="00472807" w:rsidRDefault="00472807" w:rsidP="00140439">
      <w:pPr>
        <w:spacing w:after="0" w:line="240" w:lineRule="auto"/>
        <w:jc w:val="both"/>
        <w:rPr>
          <w:rFonts w:ascii="Arial Narrow" w:hAnsi="Arial Narrow" w:cs="Times New Roman"/>
          <w:b/>
          <w:sz w:val="24"/>
          <w:szCs w:val="24"/>
        </w:rPr>
      </w:pPr>
    </w:p>
    <w:p w:rsidR="00472807" w:rsidRDefault="00472807" w:rsidP="00140439">
      <w:pPr>
        <w:spacing w:after="0" w:line="240" w:lineRule="auto"/>
        <w:jc w:val="both"/>
        <w:rPr>
          <w:rFonts w:ascii="Arial Narrow" w:hAnsi="Arial Narrow" w:cs="Times New Roman"/>
          <w:b/>
          <w:sz w:val="24"/>
          <w:szCs w:val="24"/>
        </w:rPr>
      </w:pPr>
    </w:p>
    <w:p w:rsidR="004F1384" w:rsidRPr="00C372A6" w:rsidRDefault="004F1384" w:rsidP="004F1384">
      <w:pPr>
        <w:pStyle w:val="Title"/>
        <w:jc w:val="center"/>
        <w:rPr>
          <w:vertAlign w:val="superscript"/>
        </w:rPr>
      </w:pPr>
      <w:r w:rsidRPr="00C372A6">
        <w:rPr>
          <w:vertAlign w:val="superscript"/>
        </w:rPr>
        <w:t>Terms of Reference</w:t>
      </w:r>
    </w:p>
    <w:p w:rsidR="004F1384" w:rsidRPr="000A6BEF" w:rsidRDefault="00F10206" w:rsidP="004F1384">
      <w:pPr>
        <w:rPr>
          <w:u w:val="single"/>
        </w:rPr>
      </w:pPr>
      <w:r>
        <w:rPr>
          <w:rFonts w:asciiTheme="majorHAnsi" w:eastAsiaTheme="majorEastAsia" w:hAnsiTheme="majorHAnsi" w:cstheme="majorBidi"/>
          <w:sz w:val="30"/>
          <w:szCs w:val="30"/>
        </w:rPr>
        <w:t>D</w:t>
      </w:r>
      <w:r w:rsidRPr="00F10206">
        <w:rPr>
          <w:rFonts w:asciiTheme="majorHAnsi" w:eastAsiaTheme="majorEastAsia" w:hAnsiTheme="majorHAnsi" w:cstheme="majorBidi"/>
          <w:sz w:val="30"/>
          <w:szCs w:val="30"/>
        </w:rPr>
        <w:t xml:space="preserve">evelop an online promotional campaign of E-publication of best practices of cooperation between </w:t>
      </w:r>
      <w:r>
        <w:rPr>
          <w:rFonts w:asciiTheme="majorHAnsi" w:eastAsiaTheme="majorEastAsia" w:hAnsiTheme="majorHAnsi" w:cstheme="majorBidi"/>
          <w:sz w:val="30"/>
          <w:szCs w:val="30"/>
        </w:rPr>
        <w:t>LAs</w:t>
      </w:r>
      <w:r w:rsidRPr="00F10206">
        <w:rPr>
          <w:rFonts w:asciiTheme="majorHAnsi" w:eastAsiaTheme="majorEastAsia" w:hAnsiTheme="majorHAnsi" w:cstheme="majorBidi"/>
          <w:sz w:val="30"/>
          <w:szCs w:val="30"/>
        </w:rPr>
        <w:t xml:space="preserve"> and </w:t>
      </w:r>
      <w:r>
        <w:rPr>
          <w:rFonts w:asciiTheme="majorHAnsi" w:eastAsiaTheme="majorEastAsia" w:hAnsiTheme="majorHAnsi" w:cstheme="majorBidi"/>
          <w:sz w:val="30"/>
          <w:szCs w:val="30"/>
        </w:rPr>
        <w:t xml:space="preserve">CSOs </w:t>
      </w:r>
      <w:r w:rsidRPr="00F10206">
        <w:rPr>
          <w:rFonts w:asciiTheme="majorHAnsi" w:eastAsiaTheme="majorEastAsia" w:hAnsiTheme="majorHAnsi" w:cstheme="majorBidi"/>
          <w:sz w:val="30"/>
          <w:szCs w:val="30"/>
        </w:rPr>
        <w:t xml:space="preserve">in Albania, Poland and Italy </w:t>
      </w:r>
      <w:r w:rsidR="00D15C55">
        <w:pict>
          <v:rect id="_x0000_i1025" style="width:0;height:1.5pt" o:hrstd="t" o:hr="t" fillcolor="#9d9da1" stroked="f"/>
        </w:pict>
      </w:r>
    </w:p>
    <w:p w:rsidR="004F1384" w:rsidRDefault="004F1384" w:rsidP="00CF23B2">
      <w:pPr>
        <w:pStyle w:val="NoSpacing"/>
        <w:jc w:val="both"/>
        <w:rPr>
          <w:rFonts w:ascii="Times New Roman" w:eastAsia="Times New Roman" w:hAnsi="Times New Roman" w:cs="Times New Roman"/>
          <w:sz w:val="24"/>
          <w:szCs w:val="24"/>
        </w:rPr>
      </w:pPr>
      <w:bookmarkStart w:id="0" w:name="OLE_LINK4"/>
      <w:bookmarkStart w:id="1" w:name="OLE_LINK3"/>
      <w:r w:rsidRPr="00582623">
        <w:rPr>
          <w:color w:val="212121"/>
        </w:rPr>
        <w:t xml:space="preserve">The </w:t>
      </w:r>
      <w:r w:rsidR="00CF23B2">
        <w:rPr>
          <w:color w:val="212121"/>
        </w:rPr>
        <w:t>Academy of Political Studies</w:t>
      </w:r>
      <w:r w:rsidRPr="00582623">
        <w:rPr>
          <w:color w:val="212121"/>
        </w:rPr>
        <w:t xml:space="preserve"> (</w:t>
      </w:r>
      <w:r w:rsidR="00CF23B2">
        <w:rPr>
          <w:color w:val="212121"/>
        </w:rPr>
        <w:t>APS</w:t>
      </w:r>
      <w:r w:rsidRPr="00582623">
        <w:rPr>
          <w:color w:val="212121"/>
        </w:rPr>
        <w:t>) is a non-for-profit organization</w:t>
      </w:r>
      <w:r w:rsidR="00433A11">
        <w:rPr>
          <w:color w:val="212121"/>
        </w:rPr>
        <w:t xml:space="preserve">, established in </w:t>
      </w:r>
      <w:r w:rsidR="00CF23B2">
        <w:rPr>
          <w:color w:val="212121"/>
        </w:rPr>
        <w:t>October 2009</w:t>
      </w:r>
      <w:r w:rsidR="00433A11">
        <w:rPr>
          <w:color w:val="212121"/>
        </w:rPr>
        <w:t xml:space="preserve">, with the purpose </w:t>
      </w:r>
      <w:r w:rsidRPr="00582623">
        <w:rPr>
          <w:color w:val="212121"/>
        </w:rPr>
        <w:t xml:space="preserve">to </w:t>
      </w:r>
      <w:r w:rsidR="00CF23B2" w:rsidRPr="00884AA1">
        <w:rPr>
          <w:rFonts w:cs="Calibri"/>
        </w:rPr>
        <w:t>foster a modern political culture based on the shared values of pluralism, tolerance and open dialogue, thus encouraging the emergence of a community of young political and civic leaders, dedicated to implement a contemporary democratic model of government.</w:t>
      </w:r>
    </w:p>
    <w:p w:rsidR="00CF23B2" w:rsidRPr="00582623" w:rsidRDefault="00CF23B2" w:rsidP="00CF23B2">
      <w:pPr>
        <w:pStyle w:val="NoSpacing"/>
        <w:jc w:val="both"/>
        <w:rPr>
          <w:color w:val="212121"/>
        </w:rPr>
      </w:pPr>
    </w:p>
    <w:p w:rsidR="00B076F9" w:rsidRPr="00931A94" w:rsidRDefault="004F1384" w:rsidP="00931A94">
      <w:pPr>
        <w:jc w:val="both"/>
        <w:rPr>
          <w:rFonts w:cstheme="minorHAnsi"/>
          <w:b/>
          <w:snapToGrid w:val="0"/>
        </w:rPr>
      </w:pPr>
      <w:r w:rsidRPr="00931A94">
        <w:rPr>
          <w:rFonts w:cstheme="minorHAnsi"/>
          <w:color w:val="212121"/>
          <w:lang w:val="en-GB"/>
        </w:rPr>
        <w:t xml:space="preserve">The </w:t>
      </w:r>
      <w:r w:rsidR="00CF23B2" w:rsidRPr="00931A94">
        <w:rPr>
          <w:rFonts w:cstheme="minorHAnsi"/>
          <w:color w:val="212121"/>
          <w:lang w:val="en-GB"/>
        </w:rPr>
        <w:t>APS</w:t>
      </w:r>
      <w:r w:rsidRPr="00931A94">
        <w:rPr>
          <w:rFonts w:cstheme="minorHAnsi"/>
          <w:color w:val="212121"/>
          <w:lang w:val="en-GB"/>
        </w:rPr>
        <w:t xml:space="preserve"> organisation</w:t>
      </w:r>
      <w:r w:rsidR="00433A11" w:rsidRPr="00931A94">
        <w:rPr>
          <w:rFonts w:cstheme="minorHAnsi"/>
          <w:color w:val="212121"/>
          <w:lang w:val="en-GB"/>
        </w:rPr>
        <w:t xml:space="preserve"> is </w:t>
      </w:r>
      <w:r w:rsidR="00B076F9" w:rsidRPr="00931A94">
        <w:rPr>
          <w:rFonts w:cstheme="minorHAnsi"/>
          <w:color w:val="212121"/>
          <w:lang w:val="en-GB"/>
        </w:rPr>
        <w:t xml:space="preserve">implementing the project </w:t>
      </w:r>
      <w:r w:rsidR="00B076F9" w:rsidRPr="00931A94">
        <w:rPr>
          <w:rFonts w:cstheme="minorHAnsi"/>
          <w:b/>
          <w:color w:val="212121"/>
          <w:lang w:val="en-GB"/>
        </w:rPr>
        <w:t>“</w:t>
      </w:r>
      <w:r w:rsidR="00CF23B2" w:rsidRPr="00931A94">
        <w:rPr>
          <w:rFonts w:cstheme="minorHAnsi"/>
          <w:b/>
          <w:bCs/>
        </w:rPr>
        <w:t>Starting from the grass-roots: Civil society Role in the EU Integration Process in Albania</w:t>
      </w:r>
      <w:r w:rsidR="00B076F9" w:rsidRPr="00931A94">
        <w:rPr>
          <w:rFonts w:cstheme="minorHAnsi"/>
          <w:b/>
          <w:color w:val="212121"/>
          <w:lang w:val="en-GB"/>
        </w:rPr>
        <w:t>”</w:t>
      </w:r>
      <w:r w:rsidR="00931A94">
        <w:rPr>
          <w:rFonts w:cstheme="minorHAnsi"/>
          <w:b/>
          <w:color w:val="212121"/>
          <w:lang w:val="en-GB"/>
        </w:rPr>
        <w:t>,</w:t>
      </w:r>
      <w:r w:rsidR="00B076F9" w:rsidRPr="00931A94">
        <w:rPr>
          <w:rFonts w:cstheme="minorHAnsi"/>
          <w:color w:val="212121"/>
          <w:lang w:val="en-GB"/>
        </w:rPr>
        <w:t xml:space="preserve"> under </w:t>
      </w:r>
      <w:r w:rsidR="00931A94">
        <w:rPr>
          <w:rFonts w:cstheme="minorHAnsi"/>
          <w:color w:val="212121"/>
          <w:lang w:val="en-GB"/>
        </w:rPr>
        <w:t xml:space="preserve">the lot </w:t>
      </w:r>
      <w:proofErr w:type="spellStart"/>
      <w:r w:rsidR="00931A94" w:rsidRPr="00931A94">
        <w:rPr>
          <w:rFonts w:cstheme="minorHAnsi"/>
          <w:b/>
        </w:rPr>
        <w:t>EuropeAid</w:t>
      </w:r>
      <w:proofErr w:type="spellEnd"/>
      <w:r w:rsidR="00931A94" w:rsidRPr="00931A94">
        <w:rPr>
          <w:rFonts w:cstheme="minorHAnsi"/>
          <w:b/>
        </w:rPr>
        <w:t>/138384/ID/ACT/AL “Support to Civil Society Organizations for the Implementation of Capacity Building Actions to Increase Policy Dialogue and Awareness on European Integration Process”</w:t>
      </w:r>
      <w:r w:rsidR="00B076F9" w:rsidRPr="00931A94">
        <w:rPr>
          <w:rFonts w:cstheme="minorHAnsi"/>
          <w:color w:val="000000"/>
        </w:rPr>
        <w:t xml:space="preserve">, funded under the European instrument </w:t>
      </w:r>
      <w:r w:rsidR="00931A94" w:rsidRPr="00931A94">
        <w:rPr>
          <w:rFonts w:cstheme="minorHAnsi"/>
          <w:b/>
          <w:snapToGrid w:val="0"/>
        </w:rPr>
        <w:t>IPA II European Union Integration Facility 2014</w:t>
      </w:r>
      <w:r w:rsidR="00931A94">
        <w:rPr>
          <w:rFonts w:cstheme="minorHAnsi"/>
          <w:b/>
          <w:snapToGrid w:val="0"/>
        </w:rPr>
        <w:t xml:space="preserve">. </w:t>
      </w:r>
      <w:r w:rsidR="00931A94" w:rsidRPr="00824DB1">
        <w:rPr>
          <w:rFonts w:cstheme="minorHAnsi"/>
          <w:snapToGrid w:val="0"/>
        </w:rPr>
        <w:t xml:space="preserve">The project is implemented in partnership with </w:t>
      </w:r>
      <w:proofErr w:type="spellStart"/>
      <w:r w:rsidR="00931A94" w:rsidRPr="00824DB1">
        <w:rPr>
          <w:i/>
        </w:rPr>
        <w:t>Fundacja</w:t>
      </w:r>
      <w:proofErr w:type="spellEnd"/>
      <w:r w:rsidR="00931A94" w:rsidRPr="00824DB1">
        <w:rPr>
          <w:i/>
        </w:rPr>
        <w:t xml:space="preserve"> </w:t>
      </w:r>
      <w:proofErr w:type="spellStart"/>
      <w:r w:rsidR="00931A94" w:rsidRPr="00824DB1">
        <w:rPr>
          <w:i/>
        </w:rPr>
        <w:t>Rozwoju</w:t>
      </w:r>
      <w:proofErr w:type="spellEnd"/>
      <w:r w:rsidR="00931A94" w:rsidRPr="00824DB1">
        <w:rPr>
          <w:i/>
        </w:rPr>
        <w:t xml:space="preserve"> </w:t>
      </w:r>
      <w:proofErr w:type="spellStart"/>
      <w:r w:rsidR="00931A94" w:rsidRPr="00824DB1">
        <w:rPr>
          <w:i/>
        </w:rPr>
        <w:t>Demokracji</w:t>
      </w:r>
      <w:proofErr w:type="spellEnd"/>
      <w:r w:rsidR="00931A94" w:rsidRPr="00824DB1">
        <w:rPr>
          <w:i/>
        </w:rPr>
        <w:t xml:space="preserve"> </w:t>
      </w:r>
      <w:proofErr w:type="spellStart"/>
      <w:r w:rsidR="00931A94" w:rsidRPr="00824DB1">
        <w:rPr>
          <w:i/>
        </w:rPr>
        <w:t>Lokalnej</w:t>
      </w:r>
      <w:proofErr w:type="spellEnd"/>
      <w:r w:rsidR="00931A94" w:rsidRPr="00824DB1">
        <w:rPr>
          <w:i/>
        </w:rPr>
        <w:t xml:space="preserve"> (Foundation in Support of Local Democracy)</w:t>
      </w:r>
      <w:r w:rsidR="00931A94" w:rsidRPr="00824DB1">
        <w:t xml:space="preserve"> and </w:t>
      </w:r>
      <w:r w:rsidR="00931A94" w:rsidRPr="00824DB1">
        <w:rPr>
          <w:i/>
        </w:rPr>
        <w:t xml:space="preserve">ISIG –Institute of International Sociology of </w:t>
      </w:r>
      <w:r w:rsidR="00653356" w:rsidRPr="00824DB1">
        <w:rPr>
          <w:i/>
        </w:rPr>
        <w:t>Gorizia</w:t>
      </w:r>
      <w:r w:rsidR="00653356" w:rsidRPr="00824DB1">
        <w:t>.</w:t>
      </w:r>
      <w:r w:rsidR="00653356" w:rsidRPr="00931A94">
        <w:rPr>
          <w:rFonts w:cstheme="minorHAnsi"/>
          <w:b/>
          <w:bCs/>
          <w:color w:val="000000"/>
        </w:rPr>
        <w:t xml:space="preserve"> Contract</w:t>
      </w:r>
      <w:r w:rsidR="00B076F9" w:rsidRPr="00931A94">
        <w:rPr>
          <w:rFonts w:cstheme="minorHAnsi"/>
          <w:b/>
          <w:bCs/>
          <w:color w:val="000000"/>
        </w:rPr>
        <w:t xml:space="preserve"> number: </w:t>
      </w:r>
      <w:r w:rsidR="00931A94">
        <w:rPr>
          <w:rFonts w:cstheme="minorHAnsi"/>
          <w:b/>
          <w:bCs/>
          <w:color w:val="000000"/>
        </w:rPr>
        <w:t>IPA 2014/AL/15</w:t>
      </w:r>
      <w:r w:rsidR="00B076F9" w:rsidRPr="00931A94">
        <w:rPr>
          <w:rFonts w:cstheme="minorHAnsi"/>
          <w:b/>
          <w:bCs/>
          <w:color w:val="000000"/>
        </w:rPr>
        <w:t>.</w:t>
      </w:r>
    </w:p>
    <w:p w:rsidR="00322D8A" w:rsidRDefault="00850C06" w:rsidP="00850C06">
      <w:pPr>
        <w:jc w:val="both"/>
      </w:pPr>
      <w:r w:rsidRPr="00B076F9">
        <w:rPr>
          <w:rFonts w:cstheme="minorHAnsi"/>
        </w:rPr>
        <w:t xml:space="preserve">The </w:t>
      </w:r>
      <w:r>
        <w:rPr>
          <w:rFonts w:cstheme="minorHAnsi"/>
        </w:rPr>
        <w:t>Academy of Political Studies</w:t>
      </w:r>
      <w:r w:rsidRPr="00B076F9">
        <w:rPr>
          <w:rFonts w:cstheme="minorHAnsi"/>
        </w:rPr>
        <w:t xml:space="preserve"> through this project aims</w:t>
      </w:r>
      <w:r w:rsidRPr="00D5394D">
        <w:rPr>
          <w:color w:val="000000"/>
          <w:szCs w:val="20"/>
          <w:lang w:eastAsia="pl-PL"/>
        </w:rPr>
        <w:t xml:space="preserve"> at stimulating a </w:t>
      </w:r>
      <w:r w:rsidRPr="00D5394D">
        <w:rPr>
          <w:b/>
          <w:bCs/>
          <w:color w:val="000000"/>
          <w:szCs w:val="20"/>
          <w:lang w:eastAsia="pl-PL"/>
        </w:rPr>
        <w:t>structured dialogue</w:t>
      </w:r>
      <w:r w:rsidRPr="00D5394D">
        <w:rPr>
          <w:color w:val="000000"/>
          <w:szCs w:val="20"/>
          <w:lang w:eastAsia="pl-PL"/>
        </w:rPr>
        <w:t xml:space="preserve"> between Albanian CSOs and Albanian LAs in order to contribute to the EU integration process. This objective is to be achieved by identification of common interests, potential partnerships as well as barriers and obstacles for further civil society engagement, in particular on the local level of government.</w:t>
      </w:r>
      <w:r>
        <w:rPr>
          <w:color w:val="000000"/>
          <w:szCs w:val="20"/>
          <w:lang w:eastAsia="pl-PL"/>
        </w:rPr>
        <w:t xml:space="preserve"> The project aims to intervene in the regions of </w:t>
      </w:r>
      <w:proofErr w:type="spellStart"/>
      <w:r w:rsidRPr="00850C06">
        <w:t>Shkodra</w:t>
      </w:r>
      <w:proofErr w:type="spellEnd"/>
      <w:r w:rsidRPr="00850C06">
        <w:t xml:space="preserve">, </w:t>
      </w:r>
      <w:proofErr w:type="spellStart"/>
      <w:r w:rsidRPr="00850C06">
        <w:t>Lezha</w:t>
      </w:r>
      <w:proofErr w:type="spellEnd"/>
      <w:r w:rsidRPr="00850C06">
        <w:t xml:space="preserve">, Durres, </w:t>
      </w:r>
      <w:proofErr w:type="spellStart"/>
      <w:r w:rsidRPr="00850C06">
        <w:t>Vlora</w:t>
      </w:r>
      <w:proofErr w:type="spellEnd"/>
      <w:r w:rsidRPr="00850C06">
        <w:t xml:space="preserve">, </w:t>
      </w:r>
      <w:proofErr w:type="spellStart"/>
      <w:proofErr w:type="gramStart"/>
      <w:r w:rsidRPr="00850C06">
        <w:t>Fier</w:t>
      </w:r>
      <w:proofErr w:type="spellEnd"/>
      <w:proofErr w:type="gramEnd"/>
      <w:r w:rsidRPr="00850C06">
        <w:t>.</w:t>
      </w:r>
    </w:p>
    <w:p w:rsidR="00747197" w:rsidRPr="00747197" w:rsidRDefault="00747197" w:rsidP="00747197">
      <w:pPr>
        <w:rPr>
          <w:rFonts w:cstheme="minorHAnsi"/>
        </w:rPr>
      </w:pPr>
    </w:p>
    <w:p w:rsidR="004F1384" w:rsidRDefault="004F1384" w:rsidP="004F1384">
      <w:pPr>
        <w:pStyle w:val="Heading2"/>
      </w:pPr>
      <w:r w:rsidRPr="000A6BEF">
        <w:t>Purpose</w:t>
      </w:r>
    </w:p>
    <w:p w:rsidR="0098342B" w:rsidRPr="0098342B" w:rsidRDefault="0098342B" w:rsidP="0098342B"/>
    <w:p w:rsidR="00747197" w:rsidRPr="00747197" w:rsidRDefault="00747197" w:rsidP="00747197">
      <w:pPr>
        <w:pStyle w:val="HTMLPreformatted"/>
        <w:shd w:val="clear" w:color="auto" w:fill="FFFFFF"/>
        <w:spacing w:line="276" w:lineRule="auto"/>
        <w:rPr>
          <w:rFonts w:asciiTheme="minorHAnsi" w:hAnsiTheme="minorHAnsi" w:cstheme="minorHAnsi"/>
          <w:color w:val="212121"/>
          <w:sz w:val="22"/>
          <w:szCs w:val="22"/>
          <w:lang w:eastAsia="en-US"/>
        </w:rPr>
      </w:pPr>
      <w:r w:rsidRPr="00747197">
        <w:rPr>
          <w:rFonts w:asciiTheme="minorHAnsi" w:hAnsiTheme="minorHAnsi" w:cstheme="minorHAnsi"/>
          <w:color w:val="212121"/>
          <w:sz w:val="22"/>
          <w:szCs w:val="22"/>
          <w:lang w:eastAsia="en-US"/>
        </w:rPr>
        <w:t xml:space="preserve">The project aims to create the ground and conditions to set up and improve effective relations between Local Government (LA), community, universities and NGO's to promote the important attempts of policies making and to create an effective cooperation for information of local government on the role of local community, universities, and NGO-s in a democratic </w:t>
      </w:r>
      <w:r w:rsidRPr="00747197">
        <w:rPr>
          <w:rFonts w:asciiTheme="minorHAnsi" w:hAnsiTheme="minorHAnsi" w:cstheme="minorHAnsi"/>
          <w:color w:val="212121"/>
          <w:sz w:val="22"/>
          <w:szCs w:val="22"/>
          <w:lang w:eastAsia="en-US"/>
        </w:rPr>
        <w:lastRenderedPageBreak/>
        <w:t>society in compliance with EU strategies. To achieve it, the action will start by a thorough analysis of the current situation as regards the institutional and legal framework, resources as well as capacities of local actors to benefit from the EU integration process. The follow up action will aim to increase the understanding and knowledge among LA structures and other local stakeholders on the mutual benefits of adoption and implementation of policies on EU values and better understanding of EU policies, all while enhancing dialogue and cooperation with the Albanian public administration.</w:t>
      </w:r>
    </w:p>
    <w:p w:rsidR="004F1384" w:rsidRPr="00747197" w:rsidRDefault="004F1384" w:rsidP="00747197">
      <w:pPr>
        <w:jc w:val="both"/>
        <w:rPr>
          <w:rFonts w:cstheme="minorHAnsi"/>
        </w:rPr>
      </w:pPr>
      <w:r w:rsidRPr="00747197">
        <w:rPr>
          <w:rFonts w:cstheme="minorHAnsi"/>
        </w:rPr>
        <w:t xml:space="preserve">The </w:t>
      </w:r>
      <w:r w:rsidR="00747197" w:rsidRPr="00747197">
        <w:rPr>
          <w:rFonts w:cstheme="minorHAnsi"/>
        </w:rPr>
        <w:t>ASP</w:t>
      </w:r>
      <w:r w:rsidRPr="00747197">
        <w:rPr>
          <w:rFonts w:cstheme="minorHAnsi"/>
        </w:rPr>
        <w:t xml:space="preserve"> project intervention is aimed at: </w:t>
      </w:r>
    </w:p>
    <w:p w:rsidR="00747197" w:rsidRPr="00747197" w:rsidRDefault="00322D8A" w:rsidP="00747197">
      <w:pPr>
        <w:numPr>
          <w:ilvl w:val="0"/>
          <w:numId w:val="13"/>
        </w:numPr>
        <w:spacing w:before="120" w:after="0"/>
        <w:ind w:hanging="1080"/>
        <w:jc w:val="both"/>
        <w:rPr>
          <w:rFonts w:cstheme="minorHAnsi"/>
        </w:rPr>
      </w:pPr>
      <w:r w:rsidRPr="00322D8A">
        <w:rPr>
          <w:rFonts w:cstheme="minorHAnsi"/>
        </w:rPr>
        <w:t>Strengthen</w:t>
      </w:r>
      <w:r w:rsidR="00747197" w:rsidRPr="00322D8A">
        <w:rPr>
          <w:rFonts w:cstheme="minorHAnsi"/>
        </w:rPr>
        <w:t xml:space="preserve"> I</w:t>
      </w:r>
      <w:r w:rsidR="00747197" w:rsidRPr="00747197">
        <w:rPr>
          <w:rFonts w:cstheme="minorHAnsi"/>
        </w:rPr>
        <w:t>nstitutional capacity of local government and CSOs</w:t>
      </w:r>
    </w:p>
    <w:p w:rsidR="00747197" w:rsidRPr="00747197" w:rsidRDefault="00747197" w:rsidP="00747197">
      <w:pPr>
        <w:numPr>
          <w:ilvl w:val="0"/>
          <w:numId w:val="13"/>
        </w:numPr>
        <w:spacing w:before="120" w:after="0"/>
        <w:ind w:hanging="1080"/>
        <w:jc w:val="both"/>
        <w:rPr>
          <w:rFonts w:cstheme="minorHAnsi"/>
          <w:color w:val="000000"/>
          <w:lang w:eastAsia="pl-PL"/>
        </w:rPr>
      </w:pPr>
      <w:r w:rsidRPr="00747197">
        <w:rPr>
          <w:rFonts w:cstheme="minorHAnsi"/>
        </w:rPr>
        <w:t>Increased the understanding of LAs and CSOs in the EU integration</w:t>
      </w:r>
    </w:p>
    <w:p w:rsidR="00747197" w:rsidRPr="00747197" w:rsidRDefault="00747197" w:rsidP="00747197">
      <w:pPr>
        <w:spacing w:before="120" w:after="0"/>
        <w:ind w:left="1440"/>
        <w:jc w:val="both"/>
        <w:rPr>
          <w:rFonts w:cstheme="minorHAnsi"/>
          <w:color w:val="000000"/>
          <w:lang w:eastAsia="pl-PL"/>
        </w:rPr>
      </w:pPr>
    </w:p>
    <w:p w:rsidR="00747197" w:rsidRPr="00747197" w:rsidRDefault="00747197" w:rsidP="00747197">
      <w:pPr>
        <w:jc w:val="both"/>
        <w:rPr>
          <w:rFonts w:cstheme="minorHAnsi"/>
          <w:color w:val="000000"/>
          <w:lang w:eastAsia="pl-PL"/>
        </w:rPr>
      </w:pPr>
      <w:r w:rsidRPr="00747197">
        <w:rPr>
          <w:rFonts w:cstheme="minorHAnsi"/>
          <w:color w:val="000000"/>
          <w:lang w:eastAsia="pl-PL"/>
        </w:rPr>
        <w:t xml:space="preserve">The project activities will be addressed towards CSOs (community-based </w:t>
      </w:r>
      <w:proofErr w:type="spellStart"/>
      <w:r w:rsidRPr="00747197">
        <w:rPr>
          <w:rFonts w:cstheme="minorHAnsi"/>
          <w:color w:val="000000"/>
          <w:lang w:eastAsia="pl-PL"/>
        </w:rPr>
        <w:t>organisations</w:t>
      </w:r>
      <w:proofErr w:type="spellEnd"/>
      <w:r w:rsidRPr="00747197">
        <w:rPr>
          <w:rFonts w:cstheme="minorHAnsi"/>
          <w:color w:val="000000"/>
          <w:lang w:eastAsia="pl-PL"/>
        </w:rPr>
        <w:t xml:space="preserve">, NGOs, foundations, research institutions, trade unions, women’s </w:t>
      </w:r>
      <w:proofErr w:type="spellStart"/>
      <w:r w:rsidRPr="00747197">
        <w:rPr>
          <w:rFonts w:cstheme="minorHAnsi"/>
          <w:color w:val="000000"/>
          <w:lang w:eastAsia="pl-PL"/>
        </w:rPr>
        <w:t>organisations</w:t>
      </w:r>
      <w:proofErr w:type="spellEnd"/>
      <w:r w:rsidRPr="00747197">
        <w:rPr>
          <w:rFonts w:cstheme="minorHAnsi"/>
          <w:color w:val="000000"/>
          <w:lang w:eastAsia="pl-PL"/>
        </w:rPr>
        <w:t xml:space="preserve">, cooperatives, professional and business association, media, individual citizens) and local authorities representatives who will learn and train together having a unique opportunity to know each sector’s potentials for cooperation as well as obstacles and barriers that need to be overcome for achieving the synergy effect in the future. The training events and public debates to be </w:t>
      </w:r>
      <w:proofErr w:type="spellStart"/>
      <w:r w:rsidRPr="00747197">
        <w:rPr>
          <w:rFonts w:cstheme="minorHAnsi"/>
          <w:color w:val="000000"/>
          <w:lang w:eastAsia="pl-PL"/>
        </w:rPr>
        <w:t>organised</w:t>
      </w:r>
      <w:proofErr w:type="spellEnd"/>
      <w:r w:rsidRPr="00747197">
        <w:rPr>
          <w:rFonts w:cstheme="minorHAnsi"/>
          <w:color w:val="000000"/>
          <w:lang w:eastAsia="pl-PL"/>
        </w:rPr>
        <w:t xml:space="preserve"> at the universities of </w:t>
      </w:r>
      <w:proofErr w:type="spellStart"/>
      <w:r w:rsidRPr="00747197">
        <w:rPr>
          <w:rFonts w:cstheme="minorHAnsi"/>
          <w:color w:val="000000"/>
          <w:lang w:eastAsia="pl-PL"/>
        </w:rPr>
        <w:t>Shkodra</w:t>
      </w:r>
      <w:proofErr w:type="spellEnd"/>
      <w:r w:rsidRPr="00747197">
        <w:rPr>
          <w:rFonts w:cstheme="minorHAnsi"/>
          <w:color w:val="000000"/>
          <w:lang w:eastAsia="pl-PL"/>
        </w:rPr>
        <w:t xml:space="preserve">, Durres and </w:t>
      </w:r>
      <w:proofErr w:type="spellStart"/>
      <w:r w:rsidRPr="00747197">
        <w:rPr>
          <w:rFonts w:cstheme="minorHAnsi"/>
          <w:color w:val="000000"/>
          <w:lang w:eastAsia="pl-PL"/>
        </w:rPr>
        <w:t>Vlora</w:t>
      </w:r>
      <w:proofErr w:type="spellEnd"/>
      <w:r w:rsidRPr="00747197">
        <w:rPr>
          <w:rFonts w:cstheme="minorHAnsi"/>
          <w:color w:val="000000"/>
          <w:lang w:eastAsia="pl-PL"/>
        </w:rPr>
        <w:t xml:space="preserve"> will be addressed towards students, CSOs representatives, local authorities, civil servants, citizens and media.</w:t>
      </w:r>
      <w:r w:rsidR="0054204C">
        <w:rPr>
          <w:rFonts w:cstheme="minorHAnsi"/>
          <w:color w:val="000000"/>
          <w:lang w:eastAsia="pl-PL"/>
        </w:rPr>
        <w:t xml:space="preserve"> </w:t>
      </w:r>
      <w:r w:rsidRPr="00747197">
        <w:rPr>
          <w:rFonts w:cstheme="minorHAnsi"/>
          <w:color w:val="000000"/>
          <w:lang w:eastAsia="pl-PL"/>
        </w:rPr>
        <w:t xml:space="preserve">Project will last for 18 months starting indicatively in October 2018. </w:t>
      </w:r>
    </w:p>
    <w:p w:rsidR="004F1384" w:rsidRPr="000A6BEF" w:rsidRDefault="004F1384" w:rsidP="004F1384">
      <w:pPr>
        <w:pStyle w:val="StyleBodyTextLeft0cmFirstline0cmChar"/>
      </w:pPr>
    </w:p>
    <w:p w:rsidR="004F1384" w:rsidRDefault="004F1384" w:rsidP="004F1384">
      <w:pPr>
        <w:pStyle w:val="Heading2"/>
      </w:pPr>
      <w:r w:rsidRPr="00C372A6">
        <w:t xml:space="preserve">Duties and responsibilities </w:t>
      </w:r>
    </w:p>
    <w:p w:rsidR="0098342B" w:rsidRPr="0098342B" w:rsidRDefault="0098342B" w:rsidP="0098342B"/>
    <w:p w:rsidR="00F32331" w:rsidRDefault="00B145EA" w:rsidP="0054204C">
      <w:pPr>
        <w:jc w:val="both"/>
        <w:rPr>
          <w:b/>
          <w:lang w:eastAsia="pl-PL"/>
        </w:rPr>
      </w:pPr>
      <w:r w:rsidRPr="000A6BEF">
        <w:t xml:space="preserve">Under the </w:t>
      </w:r>
      <w:r w:rsidRPr="00C372A6">
        <w:t>overall</w:t>
      </w:r>
      <w:r w:rsidRPr="000A6BEF">
        <w:t xml:space="preserve"> sup</w:t>
      </w:r>
      <w:r w:rsidR="00A8264D">
        <w:t>ervision of the p</w:t>
      </w:r>
      <w:r w:rsidR="00301C5C">
        <w:t xml:space="preserve">roject </w:t>
      </w:r>
      <w:r w:rsidR="00A8264D">
        <w:t>manager</w:t>
      </w:r>
      <w:r w:rsidR="00282399">
        <w:t>,</w:t>
      </w:r>
      <w:r w:rsidR="00E65447">
        <w:t xml:space="preserve"> </w:t>
      </w:r>
      <w:r w:rsidRPr="000A6BEF">
        <w:t xml:space="preserve">the </w:t>
      </w:r>
      <w:r w:rsidR="00A8264D">
        <w:t>service provider</w:t>
      </w:r>
      <w:r w:rsidRPr="000A6BEF">
        <w:t xml:space="preserve"> is expected to</w:t>
      </w:r>
      <w:r w:rsidR="00A8264D">
        <w:t xml:space="preserve"> </w:t>
      </w:r>
      <w:r w:rsidR="0054204C">
        <w:rPr>
          <w:b/>
          <w:lang w:eastAsia="pl-PL"/>
        </w:rPr>
        <w:t>develop an online promotional campaign</w:t>
      </w:r>
      <w:r w:rsidR="0054204C" w:rsidRPr="0054204C">
        <w:rPr>
          <w:b/>
          <w:lang w:eastAsia="pl-PL"/>
        </w:rPr>
        <w:t xml:space="preserve"> of </w:t>
      </w:r>
      <w:r w:rsidR="0054204C">
        <w:rPr>
          <w:b/>
          <w:lang w:eastAsia="pl-PL"/>
        </w:rPr>
        <w:t xml:space="preserve">E-publication of best practices of cooperation between local </w:t>
      </w:r>
      <w:r w:rsidR="00F10206">
        <w:rPr>
          <w:b/>
          <w:lang w:eastAsia="pl-PL"/>
        </w:rPr>
        <w:t>authorities</w:t>
      </w:r>
      <w:r w:rsidR="0054204C">
        <w:rPr>
          <w:b/>
          <w:lang w:eastAsia="pl-PL"/>
        </w:rPr>
        <w:t xml:space="preserve"> and civic society actors in Albania, Poland and Italy. </w:t>
      </w:r>
    </w:p>
    <w:p w:rsidR="00322D8A" w:rsidRPr="00A977FF" w:rsidRDefault="0054204C" w:rsidP="0054204C">
      <w:pPr>
        <w:jc w:val="both"/>
        <w:rPr>
          <w:lang w:eastAsia="pl-PL"/>
        </w:rPr>
      </w:pPr>
      <w:r w:rsidRPr="00A977FF">
        <w:rPr>
          <w:lang w:eastAsia="pl-PL"/>
        </w:rPr>
        <w:t>The service must include:</w:t>
      </w:r>
    </w:p>
    <w:p w:rsidR="0054204C" w:rsidRPr="00F32331" w:rsidRDefault="0054204C" w:rsidP="00F32331">
      <w:pPr>
        <w:pStyle w:val="ListParagraph"/>
        <w:numPr>
          <w:ilvl w:val="0"/>
          <w:numId w:val="18"/>
        </w:numPr>
        <w:jc w:val="both"/>
        <w:rPr>
          <w:lang w:eastAsia="pl-PL"/>
        </w:rPr>
      </w:pPr>
      <w:r w:rsidRPr="00F32331">
        <w:rPr>
          <w:lang w:eastAsia="pl-PL"/>
        </w:rPr>
        <w:t xml:space="preserve">Determine the online platforms for </w:t>
      </w:r>
      <w:r w:rsidR="00F10206" w:rsidRPr="00F32331">
        <w:rPr>
          <w:lang w:eastAsia="pl-PL"/>
        </w:rPr>
        <w:t>promotion</w:t>
      </w:r>
    </w:p>
    <w:p w:rsidR="00F32331" w:rsidRPr="00F32331" w:rsidRDefault="0054204C" w:rsidP="00F32331">
      <w:pPr>
        <w:pStyle w:val="ListParagraph"/>
        <w:numPr>
          <w:ilvl w:val="0"/>
          <w:numId w:val="18"/>
        </w:numPr>
        <w:jc w:val="both"/>
        <w:rPr>
          <w:lang w:eastAsia="pl-PL"/>
        </w:rPr>
      </w:pPr>
      <w:r w:rsidRPr="00F32331">
        <w:rPr>
          <w:lang w:eastAsia="pl-PL"/>
        </w:rPr>
        <w:t>Defined targeted audiences</w:t>
      </w:r>
      <w:r w:rsidR="00F10206" w:rsidRPr="00F32331">
        <w:rPr>
          <w:lang w:eastAsia="pl-PL"/>
        </w:rPr>
        <w:t xml:space="preserve"> and dedicated budgets </w:t>
      </w:r>
    </w:p>
    <w:p w:rsidR="0054204C" w:rsidRPr="00F32331" w:rsidRDefault="00F10206" w:rsidP="00F32331">
      <w:pPr>
        <w:pStyle w:val="ListParagraph"/>
        <w:numPr>
          <w:ilvl w:val="0"/>
          <w:numId w:val="18"/>
        </w:numPr>
        <w:jc w:val="both"/>
        <w:rPr>
          <w:lang w:eastAsia="pl-PL"/>
        </w:rPr>
      </w:pPr>
      <w:r w:rsidRPr="00F32331">
        <w:t xml:space="preserve">Daily performance monitoring </w:t>
      </w:r>
    </w:p>
    <w:p w:rsidR="00F10206" w:rsidRDefault="00F10206" w:rsidP="005E71C0">
      <w:pPr>
        <w:pStyle w:val="ListParagraph"/>
        <w:ind w:left="0"/>
        <w:jc w:val="both"/>
      </w:pPr>
    </w:p>
    <w:p w:rsidR="005E71C0" w:rsidRDefault="00F10206" w:rsidP="005E71C0">
      <w:pPr>
        <w:pStyle w:val="ListParagraph"/>
        <w:ind w:left="0"/>
        <w:jc w:val="both"/>
      </w:pPr>
      <w:r>
        <w:t>The maximum amount for th</w:t>
      </w:r>
      <w:r w:rsidR="00F32331">
        <w:t>e requested service is 800 EUR (Including VAT).</w:t>
      </w:r>
    </w:p>
    <w:p w:rsidR="00935FA2" w:rsidRDefault="00935FA2" w:rsidP="005E71C0">
      <w:pPr>
        <w:pStyle w:val="ListParagraph"/>
        <w:ind w:left="0"/>
        <w:jc w:val="both"/>
      </w:pPr>
    </w:p>
    <w:bookmarkEnd w:id="0"/>
    <w:bookmarkEnd w:id="1"/>
    <w:p w:rsidR="004F1384" w:rsidRDefault="00A8264D" w:rsidP="004F1384">
      <w:pPr>
        <w:pStyle w:val="Heading2"/>
      </w:pPr>
      <w:r>
        <w:t>Company profile</w:t>
      </w:r>
      <w:r w:rsidR="004F1384" w:rsidRPr="000A6BEF">
        <w:t>:</w:t>
      </w:r>
    </w:p>
    <w:p w:rsidR="0098342B" w:rsidRPr="0098342B" w:rsidRDefault="0098342B" w:rsidP="0098342B"/>
    <w:p w:rsidR="00A8264D" w:rsidRDefault="00A8264D" w:rsidP="00B145EA">
      <w:pPr>
        <w:pStyle w:val="ListParagraph"/>
        <w:numPr>
          <w:ilvl w:val="0"/>
          <w:numId w:val="9"/>
        </w:numPr>
        <w:spacing w:after="120" w:line="264" w:lineRule="auto"/>
        <w:jc w:val="both"/>
      </w:pPr>
      <w:r w:rsidRPr="004034D6">
        <w:rPr>
          <w:szCs w:val="24"/>
        </w:rPr>
        <w:t>Preferable Experience working in</w:t>
      </w:r>
      <w:r>
        <w:rPr>
          <w:szCs w:val="24"/>
        </w:rPr>
        <w:t xml:space="preserve"> the related fields</w:t>
      </w:r>
      <w:r>
        <w:t xml:space="preserve">. </w:t>
      </w:r>
    </w:p>
    <w:p w:rsidR="004F1384" w:rsidRDefault="004F1384" w:rsidP="004F1384">
      <w:pPr>
        <w:pStyle w:val="ListParagraph"/>
      </w:pPr>
    </w:p>
    <w:p w:rsidR="00F32331" w:rsidRDefault="00F32331" w:rsidP="004F1384">
      <w:pPr>
        <w:pStyle w:val="ListParagraph"/>
      </w:pPr>
      <w:bookmarkStart w:id="2" w:name="_GoBack"/>
      <w:bookmarkEnd w:id="2"/>
    </w:p>
    <w:p w:rsidR="00F32331" w:rsidRDefault="00F32331" w:rsidP="004F1384">
      <w:pPr>
        <w:pStyle w:val="ListParagraph"/>
      </w:pPr>
    </w:p>
    <w:p w:rsidR="00F32331" w:rsidRDefault="00F32331" w:rsidP="004F1384">
      <w:pPr>
        <w:pStyle w:val="ListParagraph"/>
      </w:pPr>
    </w:p>
    <w:p w:rsidR="00F32331" w:rsidRPr="00C372A6" w:rsidRDefault="00F32331" w:rsidP="004F1384">
      <w:pPr>
        <w:pStyle w:val="ListParagraph"/>
      </w:pPr>
    </w:p>
    <w:p w:rsidR="004F1384" w:rsidRDefault="004F1384" w:rsidP="004F1384">
      <w:pPr>
        <w:pStyle w:val="Heading2"/>
      </w:pPr>
      <w:r w:rsidRPr="000A6BEF">
        <w:lastRenderedPageBreak/>
        <w:t>Application</w:t>
      </w:r>
    </w:p>
    <w:p w:rsidR="0098342B" w:rsidRPr="0098342B" w:rsidRDefault="0098342B" w:rsidP="0098342B"/>
    <w:p w:rsidR="000E4ED0" w:rsidRDefault="00A8264D" w:rsidP="00A8264D">
      <w:r w:rsidRPr="004034D6">
        <w:rPr>
          <w:szCs w:val="24"/>
        </w:rPr>
        <w:t xml:space="preserve">We expect proposals to be submitted in English or Albanian (English preferred) in </w:t>
      </w:r>
      <w:r>
        <w:rPr>
          <w:szCs w:val="24"/>
        </w:rPr>
        <w:t>closed envelopes,</w:t>
      </w:r>
      <w:r w:rsidRPr="004034D6">
        <w:rPr>
          <w:szCs w:val="24"/>
        </w:rPr>
        <w:t xml:space="preserve"> by </w:t>
      </w:r>
      <w:r w:rsidR="00F10206">
        <w:rPr>
          <w:b/>
          <w:szCs w:val="24"/>
        </w:rPr>
        <w:t>1 October</w:t>
      </w:r>
      <w:r w:rsidR="00187471" w:rsidRPr="00187471">
        <w:rPr>
          <w:b/>
          <w:szCs w:val="24"/>
        </w:rPr>
        <w:t xml:space="preserve"> </w:t>
      </w:r>
      <w:r w:rsidRPr="00187471">
        <w:rPr>
          <w:b/>
          <w:szCs w:val="24"/>
        </w:rPr>
        <w:t>2020</w:t>
      </w:r>
      <w:r w:rsidRPr="004034D6">
        <w:rPr>
          <w:szCs w:val="24"/>
        </w:rPr>
        <w:t>, at 1</w:t>
      </w:r>
      <w:r>
        <w:rPr>
          <w:szCs w:val="24"/>
        </w:rPr>
        <w:t>6</w:t>
      </w:r>
      <w:r w:rsidRPr="004034D6">
        <w:rPr>
          <w:szCs w:val="24"/>
        </w:rPr>
        <w:t xml:space="preserve">.00 o’clock, </w:t>
      </w:r>
      <w:r w:rsidR="003D7915" w:rsidRPr="00A714C4">
        <w:rPr>
          <w:sz w:val="24"/>
          <w:szCs w:val="24"/>
        </w:rPr>
        <w:t>at</w:t>
      </w:r>
      <w:r w:rsidR="003D7915" w:rsidRPr="00A714C4">
        <w:rPr>
          <w:sz w:val="24"/>
          <w:szCs w:val="24"/>
          <w:lang w:val="en-GB"/>
        </w:rPr>
        <w:t xml:space="preserve"> the Academy of Political Studies Office: </w:t>
      </w:r>
      <w:proofErr w:type="spellStart"/>
      <w:r w:rsidR="003D7915" w:rsidRPr="00A714C4">
        <w:rPr>
          <w:sz w:val="24"/>
          <w:szCs w:val="24"/>
          <w:lang w:val="en-GB"/>
        </w:rPr>
        <w:t>Rruga</w:t>
      </w:r>
      <w:proofErr w:type="spellEnd"/>
      <w:r w:rsidR="003D7915" w:rsidRPr="00A714C4">
        <w:rPr>
          <w:sz w:val="24"/>
          <w:szCs w:val="24"/>
          <w:lang w:val="en-GB"/>
        </w:rPr>
        <w:t xml:space="preserve"> “</w:t>
      </w:r>
      <w:proofErr w:type="spellStart"/>
      <w:r w:rsidR="003D7915" w:rsidRPr="00A714C4">
        <w:rPr>
          <w:sz w:val="24"/>
          <w:szCs w:val="24"/>
          <w:lang w:val="en-GB"/>
        </w:rPr>
        <w:t>Emin</w:t>
      </w:r>
      <w:proofErr w:type="spellEnd"/>
      <w:r w:rsidR="003D7915" w:rsidRPr="00A714C4">
        <w:rPr>
          <w:sz w:val="24"/>
          <w:szCs w:val="24"/>
          <w:lang w:val="en-GB"/>
        </w:rPr>
        <w:t xml:space="preserve"> </w:t>
      </w:r>
      <w:proofErr w:type="spellStart"/>
      <w:r w:rsidR="003D7915" w:rsidRPr="00A714C4">
        <w:rPr>
          <w:sz w:val="24"/>
          <w:szCs w:val="24"/>
          <w:lang w:val="en-GB"/>
        </w:rPr>
        <w:t>Duraku</w:t>
      </w:r>
      <w:proofErr w:type="spellEnd"/>
      <w:r w:rsidR="003D7915" w:rsidRPr="00A714C4">
        <w:rPr>
          <w:sz w:val="24"/>
          <w:szCs w:val="24"/>
          <w:lang w:val="en-GB"/>
        </w:rPr>
        <w:t xml:space="preserve">”, </w:t>
      </w:r>
      <w:proofErr w:type="spellStart"/>
      <w:r w:rsidR="003D7915" w:rsidRPr="00A714C4">
        <w:rPr>
          <w:sz w:val="24"/>
          <w:szCs w:val="24"/>
          <w:lang w:val="en-GB"/>
        </w:rPr>
        <w:t>Pallati</w:t>
      </w:r>
      <w:proofErr w:type="spellEnd"/>
      <w:r w:rsidR="003D7915" w:rsidRPr="00A714C4">
        <w:rPr>
          <w:sz w:val="24"/>
          <w:szCs w:val="24"/>
          <w:lang w:val="en-GB"/>
        </w:rPr>
        <w:t xml:space="preserve"> </w:t>
      </w:r>
      <w:proofErr w:type="spellStart"/>
      <w:r w:rsidR="003D7915" w:rsidRPr="00A714C4">
        <w:rPr>
          <w:sz w:val="24"/>
          <w:szCs w:val="24"/>
          <w:lang w:val="en-GB"/>
        </w:rPr>
        <w:t>Credins</w:t>
      </w:r>
      <w:proofErr w:type="spellEnd"/>
      <w:r w:rsidR="003D7915" w:rsidRPr="00A714C4">
        <w:rPr>
          <w:sz w:val="24"/>
          <w:szCs w:val="24"/>
          <w:lang w:val="en-GB"/>
        </w:rPr>
        <w:t xml:space="preserve">, </w:t>
      </w:r>
      <w:proofErr w:type="spellStart"/>
      <w:r w:rsidR="003D7915" w:rsidRPr="00A714C4">
        <w:rPr>
          <w:sz w:val="24"/>
          <w:szCs w:val="24"/>
          <w:lang w:val="en-GB"/>
        </w:rPr>
        <w:t>Hyrja</w:t>
      </w:r>
      <w:proofErr w:type="spellEnd"/>
      <w:r w:rsidR="003D7915" w:rsidRPr="00A714C4">
        <w:rPr>
          <w:sz w:val="24"/>
          <w:szCs w:val="24"/>
          <w:lang w:val="en-GB"/>
        </w:rPr>
        <w:t xml:space="preserve"> 1, </w:t>
      </w:r>
      <w:proofErr w:type="spellStart"/>
      <w:r w:rsidR="003D7915" w:rsidRPr="00A714C4">
        <w:rPr>
          <w:sz w:val="24"/>
          <w:szCs w:val="24"/>
          <w:lang w:val="en-GB"/>
        </w:rPr>
        <w:t>kati</w:t>
      </w:r>
      <w:proofErr w:type="spellEnd"/>
      <w:r w:rsidR="003D7915" w:rsidRPr="00A714C4">
        <w:rPr>
          <w:sz w:val="24"/>
          <w:szCs w:val="24"/>
          <w:lang w:val="en-GB"/>
        </w:rPr>
        <w:t xml:space="preserve"> 7, Ap. 21, </w:t>
      </w:r>
      <w:proofErr w:type="spellStart"/>
      <w:r w:rsidR="003D7915" w:rsidRPr="00A714C4">
        <w:rPr>
          <w:sz w:val="24"/>
          <w:szCs w:val="24"/>
          <w:lang w:val="en-GB"/>
        </w:rPr>
        <w:t>Tiranë</w:t>
      </w:r>
      <w:proofErr w:type="spellEnd"/>
      <w:r w:rsidR="003D7915" w:rsidRPr="00A714C4">
        <w:rPr>
          <w:sz w:val="24"/>
          <w:szCs w:val="24"/>
          <w:lang w:val="en-GB"/>
        </w:rPr>
        <w:t>.</w:t>
      </w:r>
      <w:r w:rsidRPr="004034D6">
        <w:rPr>
          <w:szCs w:val="24"/>
        </w:rPr>
        <w:t xml:space="preserve"> </w:t>
      </w:r>
      <w:r w:rsidR="000E4ED0">
        <w:t>Proposals will be evaluated according to the following criteria:</w:t>
      </w:r>
    </w:p>
    <w:p w:rsidR="00A8264D" w:rsidRDefault="00A8264D" w:rsidP="00A8264D"/>
    <w:tbl>
      <w:tblPr>
        <w:tblW w:w="4346" w:type="pct"/>
        <w:tblCellMar>
          <w:left w:w="0" w:type="dxa"/>
          <w:right w:w="0" w:type="dxa"/>
        </w:tblCellMar>
        <w:tblLook w:val="04A0" w:firstRow="1" w:lastRow="0" w:firstColumn="1" w:lastColumn="0" w:noHBand="0" w:noVBand="1"/>
      </w:tblPr>
      <w:tblGrid>
        <w:gridCol w:w="7951"/>
        <w:gridCol w:w="1419"/>
      </w:tblGrid>
      <w:tr w:rsidR="00A8264D" w:rsidRPr="004034D6" w:rsidTr="00A8264D">
        <w:trPr>
          <w:trHeight w:val="307"/>
        </w:trPr>
        <w:tc>
          <w:tcPr>
            <w:tcW w:w="4243" w:type="pct"/>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rsidR="00A8264D" w:rsidRPr="004034D6" w:rsidRDefault="00A8264D" w:rsidP="001812A7">
            <w:pPr>
              <w:jc w:val="both"/>
              <w:rPr>
                <w:b/>
                <w:bCs/>
                <w:color w:val="000000"/>
                <w:szCs w:val="24"/>
              </w:rPr>
            </w:pPr>
            <w:r w:rsidRPr="004034D6">
              <w:rPr>
                <w:b/>
                <w:bCs/>
                <w:color w:val="000000"/>
                <w:szCs w:val="24"/>
              </w:rPr>
              <w:t>Evaluation criteria</w:t>
            </w:r>
          </w:p>
        </w:tc>
        <w:tc>
          <w:tcPr>
            <w:tcW w:w="757" w:type="pct"/>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rsidR="00A8264D" w:rsidRPr="004034D6" w:rsidRDefault="00A8264D" w:rsidP="001812A7">
            <w:pPr>
              <w:jc w:val="both"/>
              <w:rPr>
                <w:b/>
                <w:bCs/>
                <w:color w:val="000000"/>
                <w:szCs w:val="24"/>
              </w:rPr>
            </w:pPr>
            <w:r w:rsidRPr="004034D6">
              <w:rPr>
                <w:b/>
                <w:bCs/>
                <w:color w:val="000000"/>
                <w:szCs w:val="24"/>
              </w:rPr>
              <w:t>Rating</w:t>
            </w:r>
          </w:p>
        </w:tc>
      </w:tr>
      <w:tr w:rsidR="00A8264D" w:rsidRPr="004034D6" w:rsidTr="00A8264D">
        <w:trPr>
          <w:trHeight w:val="330"/>
        </w:trPr>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8264D" w:rsidRPr="004034D6" w:rsidRDefault="00A8264D" w:rsidP="001812A7">
            <w:pPr>
              <w:jc w:val="both"/>
              <w:rPr>
                <w:color w:val="000000"/>
                <w:szCs w:val="24"/>
              </w:rPr>
            </w:pPr>
            <w:r w:rsidRPr="004034D6">
              <w:rPr>
                <w:bCs/>
                <w:color w:val="000000"/>
                <w:szCs w:val="24"/>
              </w:rPr>
              <w:t xml:space="preserve">1. On time delivery of the </w:t>
            </w:r>
            <w:r>
              <w:rPr>
                <w:bCs/>
                <w:color w:val="000000"/>
                <w:szCs w:val="24"/>
              </w:rPr>
              <w:t>products</w:t>
            </w:r>
            <w:r w:rsidRPr="004034D6">
              <w:rPr>
                <w:color w:val="000000"/>
                <w:szCs w:val="24"/>
              </w:rPr>
              <w:t xml:space="preserve"> </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A8264D" w:rsidRPr="004034D6" w:rsidRDefault="00A8264D" w:rsidP="001812A7">
            <w:pPr>
              <w:jc w:val="both"/>
              <w:rPr>
                <w:color w:val="000000"/>
                <w:szCs w:val="24"/>
              </w:rPr>
            </w:pPr>
            <w:r>
              <w:rPr>
                <w:color w:val="000000"/>
                <w:szCs w:val="24"/>
              </w:rPr>
              <w:t>4</w:t>
            </w:r>
            <w:r w:rsidRPr="004034D6">
              <w:rPr>
                <w:color w:val="000000"/>
                <w:szCs w:val="24"/>
              </w:rPr>
              <w:t>0</w:t>
            </w:r>
          </w:p>
        </w:tc>
      </w:tr>
      <w:tr w:rsidR="00A8264D" w:rsidRPr="004034D6" w:rsidTr="00A8264D">
        <w:trPr>
          <w:trHeight w:val="330"/>
        </w:trPr>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8264D" w:rsidRPr="004034D6" w:rsidRDefault="00A8264D" w:rsidP="001812A7">
            <w:pPr>
              <w:jc w:val="both"/>
              <w:rPr>
                <w:bCs/>
                <w:color w:val="000000"/>
                <w:szCs w:val="24"/>
              </w:rPr>
            </w:pPr>
            <w:r w:rsidRPr="004034D6">
              <w:rPr>
                <w:bCs/>
                <w:color w:val="000000"/>
                <w:szCs w:val="24"/>
              </w:rPr>
              <w:t xml:space="preserve">2. Experience </w:t>
            </w:r>
            <w:r>
              <w:rPr>
                <w:bCs/>
                <w:color w:val="000000"/>
                <w:szCs w:val="24"/>
              </w:rPr>
              <w:t>of the company</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A8264D" w:rsidRPr="004034D6" w:rsidRDefault="00A8264D" w:rsidP="001812A7">
            <w:pPr>
              <w:jc w:val="both"/>
              <w:rPr>
                <w:color w:val="000000"/>
                <w:szCs w:val="24"/>
              </w:rPr>
            </w:pPr>
            <w:r>
              <w:rPr>
                <w:color w:val="000000"/>
                <w:szCs w:val="24"/>
              </w:rPr>
              <w:t>2</w:t>
            </w:r>
            <w:r w:rsidRPr="004034D6">
              <w:rPr>
                <w:color w:val="000000"/>
                <w:szCs w:val="24"/>
              </w:rPr>
              <w:t>0</w:t>
            </w:r>
          </w:p>
        </w:tc>
      </w:tr>
      <w:tr w:rsidR="00A8264D" w:rsidRPr="004034D6" w:rsidTr="00A8264D">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A8264D" w:rsidRPr="004034D6" w:rsidRDefault="00A8264D" w:rsidP="001812A7">
            <w:pPr>
              <w:jc w:val="both"/>
              <w:rPr>
                <w:bCs/>
                <w:color w:val="000000"/>
                <w:szCs w:val="24"/>
              </w:rPr>
            </w:pPr>
            <w:r w:rsidRPr="004034D6">
              <w:rPr>
                <w:bCs/>
                <w:color w:val="000000"/>
                <w:szCs w:val="24"/>
              </w:rPr>
              <w:t>3. Cost</w:t>
            </w:r>
            <w:r>
              <w:rPr>
                <w:bCs/>
                <w:color w:val="000000"/>
                <w:szCs w:val="24"/>
              </w:rPr>
              <w:t>s</w:t>
            </w:r>
            <w:r w:rsidRPr="004034D6">
              <w:rPr>
                <w:color w:val="000000"/>
                <w:szCs w:val="24"/>
              </w:rPr>
              <w:t xml:space="preserve"> for </w:t>
            </w:r>
            <w:r>
              <w:rPr>
                <w:color w:val="000000"/>
                <w:szCs w:val="24"/>
              </w:rPr>
              <w:t>products</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A8264D" w:rsidRPr="004034D6" w:rsidRDefault="00A8264D" w:rsidP="001812A7">
            <w:pPr>
              <w:jc w:val="both"/>
              <w:rPr>
                <w:color w:val="000000"/>
                <w:szCs w:val="24"/>
              </w:rPr>
            </w:pPr>
            <w:r w:rsidRPr="004034D6">
              <w:rPr>
                <w:color w:val="000000"/>
                <w:szCs w:val="24"/>
              </w:rPr>
              <w:t>40</w:t>
            </w:r>
          </w:p>
        </w:tc>
      </w:tr>
      <w:tr w:rsidR="00A8264D" w:rsidRPr="004034D6" w:rsidTr="00A8264D">
        <w:trPr>
          <w:trHeight w:val="217"/>
        </w:trPr>
        <w:tc>
          <w:tcPr>
            <w:tcW w:w="4243"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rsidR="00A8264D" w:rsidRPr="004034D6" w:rsidRDefault="00A8264D" w:rsidP="001812A7">
            <w:pPr>
              <w:jc w:val="both"/>
              <w:rPr>
                <w:b/>
                <w:bCs/>
                <w:color w:val="000000"/>
                <w:szCs w:val="24"/>
              </w:rPr>
            </w:pPr>
            <w:r w:rsidRPr="004034D6">
              <w:rPr>
                <w:b/>
                <w:bCs/>
                <w:color w:val="000000"/>
                <w:szCs w:val="24"/>
              </w:rPr>
              <w:t>Total Points</w:t>
            </w:r>
          </w:p>
        </w:tc>
        <w:tc>
          <w:tcPr>
            <w:tcW w:w="757"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rsidR="00A8264D" w:rsidRPr="004034D6" w:rsidRDefault="00A8264D" w:rsidP="001812A7">
            <w:pPr>
              <w:jc w:val="both"/>
              <w:rPr>
                <w:b/>
                <w:bCs/>
                <w:color w:val="000000"/>
                <w:szCs w:val="24"/>
              </w:rPr>
            </w:pPr>
            <w:r w:rsidRPr="004034D6">
              <w:rPr>
                <w:b/>
                <w:bCs/>
                <w:color w:val="000000"/>
                <w:szCs w:val="24"/>
              </w:rPr>
              <w:t>100</w:t>
            </w:r>
          </w:p>
        </w:tc>
      </w:tr>
    </w:tbl>
    <w:p w:rsidR="000E4ED0" w:rsidRPr="00E17643" w:rsidRDefault="000E4ED0" w:rsidP="004F1384">
      <w:pPr>
        <w:spacing w:after="0" w:line="240" w:lineRule="auto"/>
        <w:jc w:val="both"/>
        <w:rPr>
          <w:rFonts w:ascii="Arial Narrow" w:hAnsi="Arial Narrow" w:cs="Times New Roman"/>
          <w:sz w:val="24"/>
          <w:szCs w:val="24"/>
        </w:rPr>
      </w:pPr>
    </w:p>
    <w:sectPr w:rsidR="000E4ED0" w:rsidRPr="00E17643" w:rsidSect="00140439">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5C55" w:rsidRDefault="00D15C55" w:rsidP="00BB29A1">
      <w:pPr>
        <w:spacing w:after="0" w:line="240" w:lineRule="auto"/>
      </w:pPr>
      <w:r>
        <w:separator/>
      </w:r>
    </w:p>
  </w:endnote>
  <w:endnote w:type="continuationSeparator" w:id="0">
    <w:p w:rsidR="00D15C55" w:rsidRDefault="00D15C55" w:rsidP="00BB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11063"/>
      <w:docPartObj>
        <w:docPartGallery w:val="Page Numbers (Bottom of Page)"/>
        <w:docPartUnique/>
      </w:docPartObj>
    </w:sdtPr>
    <w:sdtEndPr/>
    <w:sdtContent>
      <w:p w:rsidR="00E8344B" w:rsidRDefault="00FB1C1F">
        <w:pPr>
          <w:pStyle w:val="Footer"/>
          <w:jc w:val="right"/>
        </w:pPr>
        <w:r>
          <w:rPr>
            <w:noProof/>
          </w:rPr>
          <w:fldChar w:fldCharType="begin"/>
        </w:r>
        <w:r w:rsidR="004C3F44">
          <w:rPr>
            <w:noProof/>
          </w:rPr>
          <w:instrText xml:space="preserve"> PAGE   \* MERGEFORMAT </w:instrText>
        </w:r>
        <w:r>
          <w:rPr>
            <w:noProof/>
          </w:rPr>
          <w:fldChar w:fldCharType="separate"/>
        </w:r>
        <w:r w:rsidR="00A977FF">
          <w:rPr>
            <w:noProof/>
          </w:rPr>
          <w:t>3</w:t>
        </w:r>
        <w:r>
          <w:rPr>
            <w:noProof/>
          </w:rPr>
          <w:fldChar w:fldCharType="end"/>
        </w:r>
      </w:p>
    </w:sdtContent>
  </w:sdt>
  <w:p w:rsidR="00E8344B" w:rsidRDefault="00E834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5C55" w:rsidRDefault="00D15C55" w:rsidP="00BB29A1">
      <w:pPr>
        <w:spacing w:after="0" w:line="240" w:lineRule="auto"/>
      </w:pPr>
      <w:r>
        <w:separator/>
      </w:r>
    </w:p>
  </w:footnote>
  <w:footnote w:type="continuationSeparator" w:id="0">
    <w:p w:rsidR="00D15C55" w:rsidRDefault="00D15C55" w:rsidP="00BB29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8428"/>
      </v:shape>
    </w:pict>
  </w:numPicBullet>
  <w:abstractNum w:abstractNumId="0" w15:restartNumberingAfterBreak="0">
    <w:nsid w:val="08D04642"/>
    <w:multiLevelType w:val="hybridMultilevel"/>
    <w:tmpl w:val="41C6AB8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DD691F"/>
    <w:multiLevelType w:val="hybridMultilevel"/>
    <w:tmpl w:val="53E0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14782F"/>
    <w:multiLevelType w:val="hybridMultilevel"/>
    <w:tmpl w:val="C6727F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3A4BAE"/>
    <w:multiLevelType w:val="hybridMultilevel"/>
    <w:tmpl w:val="4284571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9084BCD"/>
    <w:multiLevelType w:val="hybridMultilevel"/>
    <w:tmpl w:val="244E3722"/>
    <w:lvl w:ilvl="0" w:tplc="2AB6DB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5C3C6D"/>
    <w:multiLevelType w:val="hybridMultilevel"/>
    <w:tmpl w:val="ACB8BC2E"/>
    <w:lvl w:ilvl="0" w:tplc="C7CA43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DF6FC0"/>
    <w:multiLevelType w:val="hybridMultilevel"/>
    <w:tmpl w:val="C28AA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524DC0"/>
    <w:multiLevelType w:val="hybridMultilevel"/>
    <w:tmpl w:val="8F82F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D13AFB"/>
    <w:multiLevelType w:val="hybridMultilevel"/>
    <w:tmpl w:val="5D6A0FE0"/>
    <w:lvl w:ilvl="0" w:tplc="01127E54">
      <w:start w:val="1"/>
      <w:numFmt w:val="lowerLetter"/>
      <w:lvlText w:val="%1."/>
      <w:lvlJc w:val="left"/>
      <w:pPr>
        <w:tabs>
          <w:tab w:val="num" w:pos="720"/>
        </w:tabs>
        <w:ind w:left="720" w:hanging="360"/>
      </w:pPr>
    </w:lvl>
    <w:lvl w:ilvl="1" w:tplc="E018A590" w:tentative="1">
      <w:start w:val="1"/>
      <w:numFmt w:val="decimal"/>
      <w:lvlText w:val="%2."/>
      <w:lvlJc w:val="left"/>
      <w:pPr>
        <w:tabs>
          <w:tab w:val="num" w:pos="1440"/>
        </w:tabs>
        <w:ind w:left="1440" w:hanging="360"/>
      </w:pPr>
    </w:lvl>
    <w:lvl w:ilvl="2" w:tplc="28083574" w:tentative="1">
      <w:start w:val="1"/>
      <w:numFmt w:val="decimal"/>
      <w:lvlText w:val="%3."/>
      <w:lvlJc w:val="left"/>
      <w:pPr>
        <w:tabs>
          <w:tab w:val="num" w:pos="2160"/>
        </w:tabs>
        <w:ind w:left="2160" w:hanging="360"/>
      </w:pPr>
    </w:lvl>
    <w:lvl w:ilvl="3" w:tplc="04384DD0" w:tentative="1">
      <w:start w:val="1"/>
      <w:numFmt w:val="decimal"/>
      <w:lvlText w:val="%4."/>
      <w:lvlJc w:val="left"/>
      <w:pPr>
        <w:tabs>
          <w:tab w:val="num" w:pos="2880"/>
        </w:tabs>
        <w:ind w:left="2880" w:hanging="360"/>
      </w:pPr>
    </w:lvl>
    <w:lvl w:ilvl="4" w:tplc="B9906386" w:tentative="1">
      <w:start w:val="1"/>
      <w:numFmt w:val="decimal"/>
      <w:lvlText w:val="%5."/>
      <w:lvlJc w:val="left"/>
      <w:pPr>
        <w:tabs>
          <w:tab w:val="num" w:pos="3600"/>
        </w:tabs>
        <w:ind w:left="3600" w:hanging="360"/>
      </w:pPr>
    </w:lvl>
    <w:lvl w:ilvl="5" w:tplc="A4667250" w:tentative="1">
      <w:start w:val="1"/>
      <w:numFmt w:val="decimal"/>
      <w:lvlText w:val="%6."/>
      <w:lvlJc w:val="left"/>
      <w:pPr>
        <w:tabs>
          <w:tab w:val="num" w:pos="4320"/>
        </w:tabs>
        <w:ind w:left="4320" w:hanging="360"/>
      </w:pPr>
    </w:lvl>
    <w:lvl w:ilvl="6" w:tplc="CBD42898" w:tentative="1">
      <w:start w:val="1"/>
      <w:numFmt w:val="decimal"/>
      <w:lvlText w:val="%7."/>
      <w:lvlJc w:val="left"/>
      <w:pPr>
        <w:tabs>
          <w:tab w:val="num" w:pos="5040"/>
        </w:tabs>
        <w:ind w:left="5040" w:hanging="360"/>
      </w:pPr>
    </w:lvl>
    <w:lvl w:ilvl="7" w:tplc="C9067110" w:tentative="1">
      <w:start w:val="1"/>
      <w:numFmt w:val="decimal"/>
      <w:lvlText w:val="%8."/>
      <w:lvlJc w:val="left"/>
      <w:pPr>
        <w:tabs>
          <w:tab w:val="num" w:pos="5760"/>
        </w:tabs>
        <w:ind w:left="5760" w:hanging="360"/>
      </w:pPr>
    </w:lvl>
    <w:lvl w:ilvl="8" w:tplc="06542C46" w:tentative="1">
      <w:start w:val="1"/>
      <w:numFmt w:val="decimal"/>
      <w:lvlText w:val="%9."/>
      <w:lvlJc w:val="left"/>
      <w:pPr>
        <w:tabs>
          <w:tab w:val="num" w:pos="6480"/>
        </w:tabs>
        <w:ind w:left="6480" w:hanging="360"/>
      </w:pPr>
    </w:lvl>
  </w:abstractNum>
  <w:abstractNum w:abstractNumId="9" w15:restartNumberingAfterBreak="0">
    <w:nsid w:val="55AF6132"/>
    <w:multiLevelType w:val="hybridMultilevel"/>
    <w:tmpl w:val="FDE61F1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92A6E40"/>
    <w:multiLevelType w:val="hybridMultilevel"/>
    <w:tmpl w:val="CC34A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064C1A"/>
    <w:multiLevelType w:val="hybridMultilevel"/>
    <w:tmpl w:val="7C567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1956A15"/>
    <w:multiLevelType w:val="hybridMultilevel"/>
    <w:tmpl w:val="DB3A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EE3CC0"/>
    <w:multiLevelType w:val="hybridMultilevel"/>
    <w:tmpl w:val="E56A9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6B7C10"/>
    <w:multiLevelType w:val="hybridMultilevel"/>
    <w:tmpl w:val="283259A2"/>
    <w:lvl w:ilvl="0" w:tplc="63B6D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485F3E"/>
    <w:multiLevelType w:val="hybridMultilevel"/>
    <w:tmpl w:val="AE9C2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4E674C"/>
    <w:multiLevelType w:val="hybridMultilevel"/>
    <w:tmpl w:val="2E3C1D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1655B0"/>
    <w:multiLevelType w:val="hybridMultilevel"/>
    <w:tmpl w:val="AD62FBFA"/>
    <w:lvl w:ilvl="0" w:tplc="04090001">
      <w:start w:val="1"/>
      <w:numFmt w:val="bullet"/>
      <w:lvlText w:val=""/>
      <w:lvlJc w:val="left"/>
      <w:pPr>
        <w:ind w:left="720" w:hanging="360"/>
      </w:pPr>
      <w:rPr>
        <w:rFonts w:ascii="Symbol" w:hAnsi="Symbol" w:hint="default"/>
      </w:rPr>
    </w:lvl>
    <w:lvl w:ilvl="1" w:tplc="28F246F8">
      <w:numFmt w:val="bullet"/>
      <w:lvlText w:val="-"/>
      <w:lvlJc w:val="left"/>
      <w:pPr>
        <w:ind w:left="1440" w:hanging="360"/>
      </w:pPr>
      <w:rPr>
        <w:rFonts w:ascii="Calibri" w:eastAsiaTheme="minorHAnsi" w:hAnsi="Calibri" w:cs="Calibri" w:hint="default"/>
        <w:b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3"/>
  </w:num>
  <w:num w:numId="4">
    <w:abstractNumId w:val="5"/>
  </w:num>
  <w:num w:numId="5">
    <w:abstractNumId w:val="4"/>
  </w:num>
  <w:num w:numId="6">
    <w:abstractNumId w:val="2"/>
  </w:num>
  <w:num w:numId="7">
    <w:abstractNumId w:val="10"/>
  </w:num>
  <w:num w:numId="8">
    <w:abstractNumId w:val="16"/>
  </w:num>
  <w:num w:numId="9">
    <w:abstractNumId w:val="1"/>
  </w:num>
  <w:num w:numId="10">
    <w:abstractNumId w:val="11"/>
  </w:num>
  <w:num w:numId="11">
    <w:abstractNumId w:val="0"/>
  </w:num>
  <w:num w:numId="12">
    <w:abstractNumId w:val="3"/>
  </w:num>
  <w:num w:numId="13">
    <w:abstractNumId w:val="9"/>
  </w:num>
  <w:num w:numId="14">
    <w:abstractNumId w:val="6"/>
  </w:num>
  <w:num w:numId="15">
    <w:abstractNumId w:val="8"/>
  </w:num>
  <w:num w:numId="16">
    <w:abstractNumId w:val="15"/>
  </w:num>
  <w:num w:numId="17">
    <w:abstractNumId w:val="12"/>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8BD"/>
    <w:rsid w:val="00006403"/>
    <w:rsid w:val="00032448"/>
    <w:rsid w:val="00035D13"/>
    <w:rsid w:val="000449FC"/>
    <w:rsid w:val="00045524"/>
    <w:rsid w:val="00065DA3"/>
    <w:rsid w:val="000C5928"/>
    <w:rsid w:val="000D6CAF"/>
    <w:rsid w:val="000E4ED0"/>
    <w:rsid w:val="000F03F8"/>
    <w:rsid w:val="000F04E1"/>
    <w:rsid w:val="00131BF1"/>
    <w:rsid w:val="0013287A"/>
    <w:rsid w:val="00135691"/>
    <w:rsid w:val="00140439"/>
    <w:rsid w:val="00142315"/>
    <w:rsid w:val="00146417"/>
    <w:rsid w:val="001512F5"/>
    <w:rsid w:val="00155A75"/>
    <w:rsid w:val="001758A2"/>
    <w:rsid w:val="001761E5"/>
    <w:rsid w:val="00183F94"/>
    <w:rsid w:val="00184E5E"/>
    <w:rsid w:val="00187471"/>
    <w:rsid w:val="00195EF2"/>
    <w:rsid w:val="001A3D79"/>
    <w:rsid w:val="001B06B5"/>
    <w:rsid w:val="001B17D2"/>
    <w:rsid w:val="001D21E5"/>
    <w:rsid w:val="001D681C"/>
    <w:rsid w:val="00201E24"/>
    <w:rsid w:val="002207F3"/>
    <w:rsid w:val="00230EE7"/>
    <w:rsid w:val="0023253B"/>
    <w:rsid w:val="002523FB"/>
    <w:rsid w:val="0025793B"/>
    <w:rsid w:val="00257C07"/>
    <w:rsid w:val="00270A05"/>
    <w:rsid w:val="002758BD"/>
    <w:rsid w:val="00277E7B"/>
    <w:rsid w:val="00282399"/>
    <w:rsid w:val="002960CA"/>
    <w:rsid w:val="002C11A4"/>
    <w:rsid w:val="002D2D69"/>
    <w:rsid w:val="002D422C"/>
    <w:rsid w:val="002D48BF"/>
    <w:rsid w:val="002F75EC"/>
    <w:rsid w:val="00301C5C"/>
    <w:rsid w:val="00304341"/>
    <w:rsid w:val="00315B26"/>
    <w:rsid w:val="00322D8A"/>
    <w:rsid w:val="00335DED"/>
    <w:rsid w:val="00336675"/>
    <w:rsid w:val="00347876"/>
    <w:rsid w:val="00361D1C"/>
    <w:rsid w:val="00365D4B"/>
    <w:rsid w:val="0037495A"/>
    <w:rsid w:val="00391E99"/>
    <w:rsid w:val="003925EC"/>
    <w:rsid w:val="00393927"/>
    <w:rsid w:val="003B0624"/>
    <w:rsid w:val="003B7163"/>
    <w:rsid w:val="003C034D"/>
    <w:rsid w:val="003C105C"/>
    <w:rsid w:val="003D34C9"/>
    <w:rsid w:val="003D7915"/>
    <w:rsid w:val="003E0167"/>
    <w:rsid w:val="003E15B5"/>
    <w:rsid w:val="003F3606"/>
    <w:rsid w:val="004331F5"/>
    <w:rsid w:val="00433A11"/>
    <w:rsid w:val="004376F6"/>
    <w:rsid w:val="004421F4"/>
    <w:rsid w:val="004475D2"/>
    <w:rsid w:val="00472807"/>
    <w:rsid w:val="00475C1B"/>
    <w:rsid w:val="004768FB"/>
    <w:rsid w:val="004B033F"/>
    <w:rsid w:val="004C113D"/>
    <w:rsid w:val="004C3F44"/>
    <w:rsid w:val="004E0C1C"/>
    <w:rsid w:val="004E75E4"/>
    <w:rsid w:val="004E7EFC"/>
    <w:rsid w:val="004F1384"/>
    <w:rsid w:val="004F30D9"/>
    <w:rsid w:val="004F4107"/>
    <w:rsid w:val="0052444C"/>
    <w:rsid w:val="00527808"/>
    <w:rsid w:val="005344C7"/>
    <w:rsid w:val="0054204C"/>
    <w:rsid w:val="00553F43"/>
    <w:rsid w:val="00554476"/>
    <w:rsid w:val="00554E19"/>
    <w:rsid w:val="005638BF"/>
    <w:rsid w:val="00571433"/>
    <w:rsid w:val="00574537"/>
    <w:rsid w:val="0057594A"/>
    <w:rsid w:val="00577FCB"/>
    <w:rsid w:val="005812B9"/>
    <w:rsid w:val="005A0718"/>
    <w:rsid w:val="005B0F75"/>
    <w:rsid w:val="005B4C11"/>
    <w:rsid w:val="005B56B8"/>
    <w:rsid w:val="005B6D3F"/>
    <w:rsid w:val="005C5400"/>
    <w:rsid w:val="005C6E4A"/>
    <w:rsid w:val="005C7C4C"/>
    <w:rsid w:val="005D11CF"/>
    <w:rsid w:val="005E6B4A"/>
    <w:rsid w:val="005E71C0"/>
    <w:rsid w:val="00600D69"/>
    <w:rsid w:val="006034D7"/>
    <w:rsid w:val="00610D71"/>
    <w:rsid w:val="0061765B"/>
    <w:rsid w:val="00624370"/>
    <w:rsid w:val="006311E7"/>
    <w:rsid w:val="00631BBF"/>
    <w:rsid w:val="00631C37"/>
    <w:rsid w:val="006335AE"/>
    <w:rsid w:val="0063439F"/>
    <w:rsid w:val="006357A6"/>
    <w:rsid w:val="00636AE0"/>
    <w:rsid w:val="00636C4A"/>
    <w:rsid w:val="00653356"/>
    <w:rsid w:val="00660420"/>
    <w:rsid w:val="00660A22"/>
    <w:rsid w:val="00660DB5"/>
    <w:rsid w:val="0066799F"/>
    <w:rsid w:val="006759C6"/>
    <w:rsid w:val="00680A6C"/>
    <w:rsid w:val="006916B1"/>
    <w:rsid w:val="006935F1"/>
    <w:rsid w:val="0069456C"/>
    <w:rsid w:val="006A29EE"/>
    <w:rsid w:val="006B0150"/>
    <w:rsid w:val="006B4F60"/>
    <w:rsid w:val="006B6BD2"/>
    <w:rsid w:val="006C1EB3"/>
    <w:rsid w:val="006C70A9"/>
    <w:rsid w:val="006E6B82"/>
    <w:rsid w:val="0071026F"/>
    <w:rsid w:val="00747197"/>
    <w:rsid w:val="007530DD"/>
    <w:rsid w:val="00757BFB"/>
    <w:rsid w:val="00757E79"/>
    <w:rsid w:val="00767538"/>
    <w:rsid w:val="00780AA2"/>
    <w:rsid w:val="0079578B"/>
    <w:rsid w:val="007A25FB"/>
    <w:rsid w:val="007A3741"/>
    <w:rsid w:val="007D768B"/>
    <w:rsid w:val="007E37C3"/>
    <w:rsid w:val="007F0212"/>
    <w:rsid w:val="007F637A"/>
    <w:rsid w:val="00824DB1"/>
    <w:rsid w:val="00827419"/>
    <w:rsid w:val="008314EF"/>
    <w:rsid w:val="00831726"/>
    <w:rsid w:val="00833E7A"/>
    <w:rsid w:val="00834A47"/>
    <w:rsid w:val="00850C06"/>
    <w:rsid w:val="0085640F"/>
    <w:rsid w:val="008616B2"/>
    <w:rsid w:val="00874C7D"/>
    <w:rsid w:val="008762BC"/>
    <w:rsid w:val="008838B2"/>
    <w:rsid w:val="008859B1"/>
    <w:rsid w:val="008D65F9"/>
    <w:rsid w:val="008F1F0C"/>
    <w:rsid w:val="00907F7C"/>
    <w:rsid w:val="00931A94"/>
    <w:rsid w:val="009335F5"/>
    <w:rsid w:val="0093527E"/>
    <w:rsid w:val="00935FA2"/>
    <w:rsid w:val="009418CF"/>
    <w:rsid w:val="00943347"/>
    <w:rsid w:val="009554FC"/>
    <w:rsid w:val="00957F94"/>
    <w:rsid w:val="009603E0"/>
    <w:rsid w:val="00961FB8"/>
    <w:rsid w:val="00962391"/>
    <w:rsid w:val="0098342B"/>
    <w:rsid w:val="00997756"/>
    <w:rsid w:val="009A719E"/>
    <w:rsid w:val="009C2F7F"/>
    <w:rsid w:val="009C649A"/>
    <w:rsid w:val="009D4642"/>
    <w:rsid w:val="009F4B9B"/>
    <w:rsid w:val="009F79D5"/>
    <w:rsid w:val="00A05A39"/>
    <w:rsid w:val="00A05F4D"/>
    <w:rsid w:val="00A45EB2"/>
    <w:rsid w:val="00A50799"/>
    <w:rsid w:val="00A527E3"/>
    <w:rsid w:val="00A57FC6"/>
    <w:rsid w:val="00A8264D"/>
    <w:rsid w:val="00A8685B"/>
    <w:rsid w:val="00A977FF"/>
    <w:rsid w:val="00AA0878"/>
    <w:rsid w:val="00AA0DBF"/>
    <w:rsid w:val="00AA3D8D"/>
    <w:rsid w:val="00AA7A0C"/>
    <w:rsid w:val="00AD63B5"/>
    <w:rsid w:val="00B0182F"/>
    <w:rsid w:val="00B03087"/>
    <w:rsid w:val="00B076F9"/>
    <w:rsid w:val="00B077E6"/>
    <w:rsid w:val="00B145EA"/>
    <w:rsid w:val="00B272C3"/>
    <w:rsid w:val="00B40DE9"/>
    <w:rsid w:val="00B546C1"/>
    <w:rsid w:val="00B663D7"/>
    <w:rsid w:val="00B70CEF"/>
    <w:rsid w:val="00B7248F"/>
    <w:rsid w:val="00B921D2"/>
    <w:rsid w:val="00BA486A"/>
    <w:rsid w:val="00BA4EE7"/>
    <w:rsid w:val="00BA70F4"/>
    <w:rsid w:val="00BB29A1"/>
    <w:rsid w:val="00BB724D"/>
    <w:rsid w:val="00BC12BB"/>
    <w:rsid w:val="00BC6F39"/>
    <w:rsid w:val="00BD2BDB"/>
    <w:rsid w:val="00BD5092"/>
    <w:rsid w:val="00C30D78"/>
    <w:rsid w:val="00C35D39"/>
    <w:rsid w:val="00C4488C"/>
    <w:rsid w:val="00C66FA4"/>
    <w:rsid w:val="00C92664"/>
    <w:rsid w:val="00CA30AC"/>
    <w:rsid w:val="00CA5CA8"/>
    <w:rsid w:val="00CA7A0C"/>
    <w:rsid w:val="00CC3452"/>
    <w:rsid w:val="00CF23B2"/>
    <w:rsid w:val="00D0617B"/>
    <w:rsid w:val="00D06D5A"/>
    <w:rsid w:val="00D15C55"/>
    <w:rsid w:val="00D41367"/>
    <w:rsid w:val="00D43805"/>
    <w:rsid w:val="00D51A07"/>
    <w:rsid w:val="00D54DD0"/>
    <w:rsid w:val="00D56F5B"/>
    <w:rsid w:val="00D63302"/>
    <w:rsid w:val="00D72521"/>
    <w:rsid w:val="00D8249A"/>
    <w:rsid w:val="00DA693F"/>
    <w:rsid w:val="00DB02D2"/>
    <w:rsid w:val="00DB0649"/>
    <w:rsid w:val="00DC6F86"/>
    <w:rsid w:val="00DD1421"/>
    <w:rsid w:val="00DD2628"/>
    <w:rsid w:val="00DE50EB"/>
    <w:rsid w:val="00DF2F6E"/>
    <w:rsid w:val="00DF7538"/>
    <w:rsid w:val="00E12E70"/>
    <w:rsid w:val="00E1489A"/>
    <w:rsid w:val="00E17643"/>
    <w:rsid w:val="00E24AEE"/>
    <w:rsid w:val="00E40767"/>
    <w:rsid w:val="00E602F5"/>
    <w:rsid w:val="00E65447"/>
    <w:rsid w:val="00E819C2"/>
    <w:rsid w:val="00E8344B"/>
    <w:rsid w:val="00E86C93"/>
    <w:rsid w:val="00EB38C8"/>
    <w:rsid w:val="00EC3FA4"/>
    <w:rsid w:val="00EC5177"/>
    <w:rsid w:val="00EC5B9B"/>
    <w:rsid w:val="00ED1F80"/>
    <w:rsid w:val="00EE58FF"/>
    <w:rsid w:val="00EF18F0"/>
    <w:rsid w:val="00EF5A20"/>
    <w:rsid w:val="00F10206"/>
    <w:rsid w:val="00F12DE9"/>
    <w:rsid w:val="00F12E65"/>
    <w:rsid w:val="00F2175C"/>
    <w:rsid w:val="00F21F7D"/>
    <w:rsid w:val="00F32331"/>
    <w:rsid w:val="00F43227"/>
    <w:rsid w:val="00F54990"/>
    <w:rsid w:val="00F65986"/>
    <w:rsid w:val="00F7410F"/>
    <w:rsid w:val="00F8137D"/>
    <w:rsid w:val="00F931DC"/>
    <w:rsid w:val="00F939F6"/>
    <w:rsid w:val="00FA5DA7"/>
    <w:rsid w:val="00FB1C1F"/>
    <w:rsid w:val="00FC1B3A"/>
    <w:rsid w:val="00FE22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F8C3E7-8595-4C25-AEDA-B76148809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107"/>
  </w:style>
  <w:style w:type="paragraph" w:styleId="Heading2">
    <w:name w:val="heading 2"/>
    <w:basedOn w:val="Normal"/>
    <w:next w:val="Normal"/>
    <w:link w:val="Heading2Char"/>
    <w:uiPriority w:val="9"/>
    <w:unhideWhenUsed/>
    <w:qFormat/>
    <w:rsid w:val="004F1384"/>
    <w:pPr>
      <w:keepNext/>
      <w:keepLines/>
      <w:spacing w:before="160" w:after="0" w:line="240" w:lineRule="auto"/>
      <w:jc w:val="both"/>
      <w:outlineLvl w:val="1"/>
    </w:pPr>
    <w:rPr>
      <w:rFonts w:asciiTheme="majorHAnsi" w:eastAsiaTheme="majorEastAsia" w:hAnsiTheme="majorHAnsi" w:cstheme="majorBidi"/>
      <w:b/>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1,Akapit z listą BS,Red,Lapis Bulleted List,List-Bulleted,Paragraph,Resume Title,Citation List,heading 4,Heading 41"/>
    <w:basedOn w:val="Normal"/>
    <w:link w:val="ListParagraphChar"/>
    <w:uiPriority w:val="34"/>
    <w:qFormat/>
    <w:rsid w:val="00BD2BDB"/>
    <w:pPr>
      <w:ind w:left="720"/>
      <w:contextualSpacing/>
    </w:pPr>
  </w:style>
  <w:style w:type="table" w:styleId="TableGrid">
    <w:name w:val="Table Grid"/>
    <w:basedOn w:val="TableNormal"/>
    <w:uiPriority w:val="59"/>
    <w:rsid w:val="00E1764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BB29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9A1"/>
  </w:style>
  <w:style w:type="paragraph" w:styleId="Footer">
    <w:name w:val="footer"/>
    <w:basedOn w:val="Normal"/>
    <w:link w:val="FooterChar"/>
    <w:uiPriority w:val="99"/>
    <w:unhideWhenUsed/>
    <w:rsid w:val="00BB29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9A1"/>
  </w:style>
  <w:style w:type="character" w:styleId="CommentReference">
    <w:name w:val="annotation reference"/>
    <w:basedOn w:val="DefaultParagraphFont"/>
    <w:uiPriority w:val="99"/>
    <w:semiHidden/>
    <w:unhideWhenUsed/>
    <w:rsid w:val="00365D4B"/>
    <w:rPr>
      <w:sz w:val="16"/>
      <w:szCs w:val="16"/>
    </w:rPr>
  </w:style>
  <w:style w:type="paragraph" w:styleId="CommentText">
    <w:name w:val="annotation text"/>
    <w:basedOn w:val="Normal"/>
    <w:link w:val="CommentTextChar"/>
    <w:uiPriority w:val="99"/>
    <w:semiHidden/>
    <w:unhideWhenUsed/>
    <w:rsid w:val="00365D4B"/>
    <w:pPr>
      <w:spacing w:line="240" w:lineRule="auto"/>
    </w:pPr>
    <w:rPr>
      <w:sz w:val="20"/>
      <w:szCs w:val="20"/>
    </w:rPr>
  </w:style>
  <w:style w:type="character" w:customStyle="1" w:styleId="CommentTextChar">
    <w:name w:val="Comment Text Char"/>
    <w:basedOn w:val="DefaultParagraphFont"/>
    <w:link w:val="CommentText"/>
    <w:uiPriority w:val="99"/>
    <w:semiHidden/>
    <w:rsid w:val="00365D4B"/>
    <w:rPr>
      <w:sz w:val="20"/>
      <w:szCs w:val="20"/>
    </w:rPr>
  </w:style>
  <w:style w:type="paragraph" w:styleId="CommentSubject">
    <w:name w:val="annotation subject"/>
    <w:basedOn w:val="CommentText"/>
    <w:next w:val="CommentText"/>
    <w:link w:val="CommentSubjectChar"/>
    <w:uiPriority w:val="99"/>
    <w:semiHidden/>
    <w:unhideWhenUsed/>
    <w:rsid w:val="00365D4B"/>
    <w:rPr>
      <w:b/>
      <w:bCs/>
    </w:rPr>
  </w:style>
  <w:style w:type="character" w:customStyle="1" w:styleId="CommentSubjectChar">
    <w:name w:val="Comment Subject Char"/>
    <w:basedOn w:val="CommentTextChar"/>
    <w:link w:val="CommentSubject"/>
    <w:uiPriority w:val="99"/>
    <w:semiHidden/>
    <w:rsid w:val="00365D4B"/>
    <w:rPr>
      <w:b/>
      <w:bCs/>
      <w:sz w:val="20"/>
      <w:szCs w:val="20"/>
    </w:rPr>
  </w:style>
  <w:style w:type="paragraph" w:styleId="BalloonText">
    <w:name w:val="Balloon Text"/>
    <w:basedOn w:val="Normal"/>
    <w:link w:val="BalloonTextChar"/>
    <w:uiPriority w:val="99"/>
    <w:semiHidden/>
    <w:unhideWhenUsed/>
    <w:rsid w:val="00365D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D4B"/>
    <w:rPr>
      <w:rFonts w:ascii="Segoe UI" w:hAnsi="Segoe UI" w:cs="Segoe UI"/>
      <w:sz w:val="18"/>
      <w:szCs w:val="18"/>
    </w:rPr>
  </w:style>
  <w:style w:type="character" w:customStyle="1" w:styleId="Heading2Char">
    <w:name w:val="Heading 2 Char"/>
    <w:basedOn w:val="DefaultParagraphFont"/>
    <w:link w:val="Heading2"/>
    <w:uiPriority w:val="9"/>
    <w:rsid w:val="004F1384"/>
    <w:rPr>
      <w:rFonts w:asciiTheme="majorHAnsi" w:eastAsiaTheme="majorEastAsia" w:hAnsiTheme="majorHAnsi" w:cstheme="majorBidi"/>
      <w:b/>
      <w:color w:val="365F91" w:themeColor="accent1" w:themeShade="BF"/>
      <w:sz w:val="28"/>
      <w:szCs w:val="28"/>
    </w:rPr>
  </w:style>
  <w:style w:type="character" w:styleId="Hyperlink">
    <w:name w:val="Hyperlink"/>
    <w:rsid w:val="004F1384"/>
    <w:rPr>
      <w:color w:val="0000FF"/>
      <w:u w:val="single"/>
    </w:rPr>
  </w:style>
  <w:style w:type="paragraph" w:styleId="Title">
    <w:name w:val="Title"/>
    <w:basedOn w:val="Normal"/>
    <w:next w:val="Normal"/>
    <w:link w:val="TitleChar"/>
    <w:uiPriority w:val="10"/>
    <w:qFormat/>
    <w:rsid w:val="004F1384"/>
    <w:pPr>
      <w:spacing w:after="0" w:line="240" w:lineRule="auto"/>
      <w:contextualSpacing/>
      <w:jc w:val="both"/>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0"/>
    <w:rsid w:val="004F1384"/>
    <w:rPr>
      <w:rFonts w:asciiTheme="majorHAnsi" w:eastAsiaTheme="majorEastAsia" w:hAnsiTheme="majorHAnsi" w:cstheme="majorBidi"/>
      <w:color w:val="365F91" w:themeColor="accent1" w:themeShade="BF"/>
      <w:spacing w:val="-7"/>
      <w:sz w:val="80"/>
      <w:szCs w:val="80"/>
    </w:rPr>
  </w:style>
  <w:style w:type="paragraph" w:customStyle="1" w:styleId="StyleBodyTextLeft0cmFirstline0cmChar">
    <w:name w:val="Style Body Text + Left:  0 cm First line:  0 cm Char"/>
    <w:basedOn w:val="BodyText"/>
    <w:link w:val="StyleBodyTextLeft0cmFirstline0cmCharChar"/>
    <w:rsid w:val="004F1384"/>
    <w:pPr>
      <w:tabs>
        <w:tab w:val="num" w:pos="1080"/>
      </w:tabs>
      <w:spacing w:after="0" w:line="264" w:lineRule="auto"/>
      <w:ind w:left="1080" w:hanging="360"/>
      <w:jc w:val="both"/>
    </w:pPr>
    <w:rPr>
      <w:rFonts w:eastAsiaTheme="minorEastAsia"/>
      <w:szCs w:val="20"/>
      <w:lang w:val="en-GB" w:eastAsia="fr-FR"/>
    </w:rPr>
  </w:style>
  <w:style w:type="character" w:customStyle="1" w:styleId="StyleBodyTextLeft0cmFirstline0cmCharChar">
    <w:name w:val="Style Body Text + Left:  0 cm First line:  0 cm Char Char"/>
    <w:link w:val="StyleBodyTextLeft0cmFirstline0cmChar"/>
    <w:rsid w:val="004F1384"/>
    <w:rPr>
      <w:rFonts w:eastAsiaTheme="minorEastAsia"/>
      <w:szCs w:val="20"/>
      <w:lang w:val="en-GB" w:eastAsia="fr-FR"/>
    </w:rPr>
  </w:style>
  <w:style w:type="paragraph" w:styleId="Subtitle">
    <w:name w:val="Subtitle"/>
    <w:basedOn w:val="Normal"/>
    <w:next w:val="Normal"/>
    <w:link w:val="SubtitleChar"/>
    <w:uiPriority w:val="11"/>
    <w:qFormat/>
    <w:rsid w:val="004F1384"/>
    <w:pPr>
      <w:numPr>
        <w:ilvl w:val="1"/>
      </w:numPr>
      <w:spacing w:after="240" w:line="240" w:lineRule="auto"/>
      <w:jc w:val="both"/>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4F1384"/>
    <w:rPr>
      <w:rFonts w:asciiTheme="majorHAnsi" w:eastAsiaTheme="majorEastAsia" w:hAnsiTheme="majorHAnsi" w:cstheme="majorBidi"/>
      <w:color w:val="404040" w:themeColor="text1" w:themeTint="BF"/>
      <w:sz w:val="30"/>
      <w:szCs w:val="30"/>
    </w:rPr>
  </w:style>
  <w:style w:type="character" w:customStyle="1" w:styleId="ListParagraphChar">
    <w:name w:val="List Paragraph Char"/>
    <w:aliases w:val="Normal 1 Char,List Paragraph 1 Char,Akapit z listą BS Char,Red Char,Lapis Bulleted List Char,List-Bulleted Char,Paragraph Char,Resume Title Char,Citation List Char,heading 4 Char,Heading 41 Char"/>
    <w:link w:val="ListParagraph"/>
    <w:uiPriority w:val="34"/>
    <w:locked/>
    <w:rsid w:val="004F1384"/>
  </w:style>
  <w:style w:type="paragraph" w:styleId="BodyText">
    <w:name w:val="Body Text"/>
    <w:basedOn w:val="Normal"/>
    <w:link w:val="BodyTextChar"/>
    <w:uiPriority w:val="99"/>
    <w:semiHidden/>
    <w:unhideWhenUsed/>
    <w:rsid w:val="004F1384"/>
    <w:pPr>
      <w:spacing w:after="120"/>
    </w:pPr>
  </w:style>
  <w:style w:type="character" w:customStyle="1" w:styleId="BodyTextChar">
    <w:name w:val="Body Text Char"/>
    <w:basedOn w:val="DefaultParagraphFont"/>
    <w:link w:val="BodyText"/>
    <w:uiPriority w:val="99"/>
    <w:semiHidden/>
    <w:rsid w:val="004F1384"/>
  </w:style>
  <w:style w:type="paragraph" w:styleId="NoSpacing">
    <w:name w:val="No Spacing"/>
    <w:uiPriority w:val="1"/>
    <w:qFormat/>
    <w:rsid w:val="00CF23B2"/>
    <w:pPr>
      <w:spacing w:after="0" w:line="240" w:lineRule="auto"/>
    </w:pPr>
    <w:rPr>
      <w:lang w:val="en-GB"/>
    </w:rPr>
  </w:style>
  <w:style w:type="paragraph" w:styleId="HTMLPreformatted">
    <w:name w:val="HTML Preformatted"/>
    <w:basedOn w:val="Normal"/>
    <w:link w:val="HTMLPreformattedChar"/>
    <w:uiPriority w:val="99"/>
    <w:rsid w:val="00277E7B"/>
    <w:pPr>
      <w:tabs>
        <w:tab w:val="left" w:pos="850"/>
        <w:tab w:val="left" w:pos="1191"/>
        <w:tab w:val="left" w:pos="1531"/>
      </w:tabs>
      <w:spacing w:after="0" w:line="240" w:lineRule="auto"/>
      <w:jc w:val="both"/>
    </w:pPr>
    <w:rPr>
      <w:rFonts w:ascii="Courier New" w:eastAsia="Times New Roman" w:hAnsi="Courier New" w:cs="Times New Roman"/>
      <w:sz w:val="20"/>
      <w:szCs w:val="20"/>
      <w:lang w:val="en-GB" w:eastAsia="zh-CN"/>
    </w:rPr>
  </w:style>
  <w:style w:type="character" w:customStyle="1" w:styleId="HTMLPreformattedChar">
    <w:name w:val="HTML Preformatted Char"/>
    <w:basedOn w:val="DefaultParagraphFont"/>
    <w:link w:val="HTMLPreformatted"/>
    <w:uiPriority w:val="99"/>
    <w:rsid w:val="00277E7B"/>
    <w:rPr>
      <w:rFonts w:ascii="Courier New" w:eastAsia="Times New Roman" w:hAnsi="Courier New" w:cs="Times New Roman"/>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017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2E708-F7C5-42DF-A6F8-565E77E38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701</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4688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5</cp:revision>
  <dcterms:created xsi:type="dcterms:W3CDTF">2020-12-11T11:29:00Z</dcterms:created>
  <dcterms:modified xsi:type="dcterms:W3CDTF">2020-12-15T13:32:00Z</dcterms:modified>
</cp:coreProperties>
</file>